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519C314C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2907F2" w:rsidRPr="006D5F4C">
          <w:rPr>
            <w:rStyle w:val="Hyperlink"/>
            <w:rFonts w:ascii="Arial" w:eastAsia="平成明朝" w:hAnsi="Arial" w:cs="Arial"/>
            <w:szCs w:val="24"/>
          </w:rPr>
          <w:t>kathleen.reich@iter.org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101BA9" w:rsidRPr="00101BA9">
        <w:rPr>
          <w:rFonts w:ascii="Arial" w:eastAsia="平成明朝" w:hAnsi="Arial" w:cs="Arial"/>
          <w:color w:val="800000"/>
          <w:szCs w:val="24"/>
        </w:rPr>
        <w:t>30.01</w:t>
      </w:r>
      <w:r w:rsidR="00C34EF3" w:rsidRPr="00101BA9">
        <w:rPr>
          <w:rFonts w:ascii="Arial" w:eastAsia="平成明朝" w:hAnsi="Arial" w:cs="Arial"/>
          <w:color w:val="800000"/>
          <w:szCs w:val="24"/>
        </w:rPr>
        <w:t xml:space="preserve"> 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396F1EBB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</w:t>
      </w:r>
      <w:r w:rsidR="002907F2">
        <w:rPr>
          <w:rFonts w:ascii="Arial" w:eastAsia="平成明朝" w:hAnsi="Arial" w:cs="Arial"/>
          <w:b/>
          <w:szCs w:val="24"/>
        </w:rPr>
        <w:t>3</w:t>
      </w:r>
      <w:r w:rsidR="0063071C">
        <w:rPr>
          <w:rFonts w:ascii="Arial" w:eastAsia="平成明朝" w:hAnsi="Arial" w:cs="Arial"/>
          <w:b/>
          <w:szCs w:val="24"/>
        </w:rPr>
        <w:t>/CFE/1002</w:t>
      </w:r>
      <w:r w:rsidR="00C34EF3">
        <w:rPr>
          <w:rFonts w:ascii="Arial" w:eastAsia="平成明朝" w:hAnsi="Arial" w:cs="Arial"/>
          <w:b/>
          <w:szCs w:val="24"/>
        </w:rPr>
        <w:t>5343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539CAACA" w14:textId="2CAF2A04" w:rsidR="0000240A" w:rsidRDefault="00F4530B" w:rsidP="00C34EF3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C34EF3" w:rsidRPr="00C34EF3">
        <w:rPr>
          <w:rFonts w:ascii="Arial" w:eastAsia="平成明朝" w:hAnsi="Arial" w:cs="Arial"/>
          <w:b/>
          <w:szCs w:val="24"/>
        </w:rPr>
        <w:t>Tokamak Complex Finite</w:t>
      </w:r>
      <w:r w:rsidR="00C34EF3">
        <w:rPr>
          <w:rFonts w:ascii="Arial" w:eastAsia="平成明朝" w:hAnsi="Arial" w:cs="Arial"/>
          <w:b/>
          <w:szCs w:val="24"/>
        </w:rPr>
        <w:t xml:space="preserve"> </w:t>
      </w:r>
      <w:r w:rsidR="00C34EF3" w:rsidRPr="00C34EF3">
        <w:rPr>
          <w:rFonts w:ascii="Arial" w:eastAsia="平成明朝" w:hAnsi="Arial" w:cs="Arial"/>
          <w:b/>
          <w:szCs w:val="24"/>
        </w:rPr>
        <w:t>Element Modelling</w:t>
      </w:r>
    </w:p>
    <w:p w14:paraId="44AD344A" w14:textId="173717B7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 xml:space="preserve">– EXT - Procurement &amp; Contracts Division ITER 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101BA9">
        <w:rPr>
          <w:szCs w:val="24"/>
        </w:rPr>
      </w:r>
      <w:r w:rsidR="00101BA9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101BA9">
        <w:rPr>
          <w:szCs w:val="24"/>
        </w:rPr>
      </w:r>
      <w:r w:rsidR="00101BA9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5B3439D8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</w:t>
    </w:r>
    <w:r w:rsidR="002907F2">
      <w:rPr>
        <w:sz w:val="20"/>
        <w:szCs w:val="28"/>
      </w:rPr>
      <w:t>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</w:t>
    </w:r>
    <w:r w:rsidR="00C34EF3">
      <w:rPr>
        <w:sz w:val="20"/>
        <w:szCs w:val="28"/>
      </w:rPr>
      <w:t>5343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101BA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101BA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240A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1BA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7F2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4EF3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821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hleen.reich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4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50D483-9D73-49B1-903C-26E1D84B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38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764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15</cp:revision>
  <cp:lastPrinted>2022-05-09T06:47:00Z</cp:lastPrinted>
  <dcterms:created xsi:type="dcterms:W3CDTF">2022-07-12T10:57:00Z</dcterms:created>
  <dcterms:modified xsi:type="dcterms:W3CDTF">2023-01-18T14:53:00Z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