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48A0CC73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745E1E" w:rsidRPr="00B71053">
          <w:rPr>
            <w:rStyle w:val="Hyperlink"/>
            <w:rFonts w:ascii="Arial" w:eastAsia="平成明朝" w:hAnsi="Arial" w:cs="Arial"/>
            <w:szCs w:val="24"/>
          </w:rPr>
          <w:t>kathleen.reich@iter.org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1A4260" w:rsidRPr="006619D6">
          <w:rPr>
            <w:rStyle w:val="Hyperlink"/>
            <w:rFonts w:ascii="Arial" w:eastAsia="平成明朝" w:hAnsi="Arial" w:cs="Arial"/>
            <w:szCs w:val="24"/>
          </w:rPr>
          <w:t>lijun.liu@iter.org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</w:t>
      </w:r>
      <w:r w:rsidR="001A4260">
        <w:rPr>
          <w:rFonts w:ascii="Arial" w:eastAsia="平成明朝" w:hAnsi="Arial" w:cs="Arial"/>
          <w:color w:val="800000"/>
          <w:szCs w:val="24"/>
        </w:rPr>
        <w:br/>
      </w:r>
      <w:r>
        <w:rPr>
          <w:rFonts w:ascii="Arial" w:eastAsia="平成明朝" w:hAnsi="Arial" w:cs="Arial"/>
          <w:color w:val="800000"/>
          <w:szCs w:val="24"/>
        </w:rPr>
        <w:t xml:space="preserve">before </w:t>
      </w:r>
      <w:r w:rsidR="0038592D">
        <w:rPr>
          <w:rFonts w:ascii="Arial" w:eastAsia="平成明朝" w:hAnsi="Arial" w:cs="Arial"/>
          <w:color w:val="800000"/>
          <w:szCs w:val="24"/>
        </w:rPr>
        <w:t>17</w:t>
      </w:r>
      <w:bookmarkStart w:id="0" w:name="_GoBack"/>
      <w:bookmarkEnd w:id="0"/>
      <w:r w:rsidR="001A4260">
        <w:rPr>
          <w:rFonts w:ascii="Arial" w:eastAsia="平成明朝" w:hAnsi="Arial" w:cs="Arial"/>
          <w:color w:val="800000"/>
          <w:szCs w:val="24"/>
        </w:rPr>
        <w:t xml:space="preserve"> Febr</w:t>
      </w:r>
      <w:r w:rsidR="00204336">
        <w:rPr>
          <w:rFonts w:ascii="Arial" w:eastAsia="平成明朝" w:hAnsi="Arial" w:cs="Arial"/>
          <w:color w:val="800000"/>
          <w:szCs w:val="24"/>
        </w:rPr>
        <w:t>uar</w:t>
      </w:r>
      <w:r w:rsidR="00745E1E">
        <w:rPr>
          <w:rFonts w:ascii="Arial" w:eastAsia="平成明朝" w:hAnsi="Arial" w:cs="Arial"/>
          <w:color w:val="800000"/>
          <w:szCs w:val="24"/>
        </w:rPr>
        <w:t>y</w:t>
      </w:r>
      <w:r w:rsidR="006E249C">
        <w:rPr>
          <w:rFonts w:ascii="Arial" w:eastAsia="平成明朝" w:hAnsi="Arial" w:cs="Arial"/>
          <w:color w:val="800000"/>
          <w:szCs w:val="24"/>
        </w:rPr>
        <w:t xml:space="preserve"> 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098D6468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45E1E">
        <w:rPr>
          <w:rFonts w:ascii="Arial" w:eastAsia="平成明朝" w:hAnsi="Arial" w:cs="Arial"/>
          <w:b/>
          <w:szCs w:val="24"/>
        </w:rPr>
        <w:t>IO/23</w:t>
      </w:r>
      <w:r w:rsidR="0063071C">
        <w:rPr>
          <w:rFonts w:ascii="Arial" w:eastAsia="平成明朝" w:hAnsi="Arial" w:cs="Arial"/>
          <w:b/>
          <w:szCs w:val="24"/>
        </w:rPr>
        <w:t>/CFE/1002</w:t>
      </w:r>
      <w:r w:rsidR="00745E1E">
        <w:rPr>
          <w:rFonts w:ascii="Arial" w:eastAsia="平成明朝" w:hAnsi="Arial" w:cs="Arial"/>
          <w:b/>
          <w:szCs w:val="24"/>
        </w:rPr>
        <w:t>5</w:t>
      </w:r>
      <w:r w:rsidR="001A4260">
        <w:rPr>
          <w:rFonts w:ascii="Arial" w:eastAsia="平成明朝" w:hAnsi="Arial" w:cs="Arial"/>
          <w:b/>
          <w:szCs w:val="24"/>
        </w:rPr>
        <w:t>392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745E1E">
        <w:rPr>
          <w:rFonts w:ascii="Arial" w:eastAsia="平成明朝" w:hAnsi="Arial" w:cs="Arial"/>
          <w:b/>
          <w:szCs w:val="24"/>
        </w:rPr>
        <w:t>KRH</w:t>
      </w:r>
    </w:p>
    <w:p w14:paraId="703BE42B" w14:textId="6AFE67ED" w:rsidR="00F4530B" w:rsidRPr="00F4530B" w:rsidRDefault="00F4530B" w:rsidP="001A4260">
      <w:pPr>
        <w:keepNext/>
        <w:spacing w:before="240"/>
        <w:ind w:left="1980" w:hanging="1980"/>
        <w:jc w:val="left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1A4260" w:rsidRPr="001A4260">
        <w:rPr>
          <w:rFonts w:ascii="Arial" w:eastAsia="平成明朝" w:hAnsi="Arial" w:cs="Arial"/>
          <w:b/>
          <w:szCs w:val="24"/>
        </w:rPr>
        <w:t>Secondary cooling water configuration and Magnetics diagnostic data archive integration</w:t>
      </w:r>
    </w:p>
    <w:p w14:paraId="44AD344A" w14:textId="69F63E0F" w:rsidR="00F4530B" w:rsidRPr="00975F48" w:rsidRDefault="00F4530B" w:rsidP="001A4260">
      <w:pPr>
        <w:keepNext/>
        <w:spacing w:before="240"/>
        <w:ind w:left="1980" w:hanging="1980"/>
        <w:jc w:val="left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745E1E">
        <w:rPr>
          <w:rFonts w:ascii="Arial" w:eastAsia="平成明朝" w:hAnsi="Arial" w:cs="Arial"/>
          <w:b/>
          <w:szCs w:val="24"/>
        </w:rPr>
        <w:t xml:space="preserve">Kathleen Reich </w:t>
      </w:r>
      <w:r w:rsidRPr="00A04E67">
        <w:rPr>
          <w:rFonts w:ascii="Arial" w:eastAsia="平成明朝" w:hAnsi="Arial" w:cs="Arial"/>
          <w:b/>
          <w:szCs w:val="24"/>
        </w:rPr>
        <w:t>– Procurement &amp; Contracts Division</w:t>
      </w:r>
      <w:proofErr w:type="gramStart"/>
      <w:r w:rsidR="00745E1E">
        <w:rPr>
          <w:rFonts w:ascii="Arial" w:eastAsia="平成明朝" w:hAnsi="Arial" w:cs="Arial"/>
          <w:b/>
          <w:szCs w:val="24"/>
        </w:rPr>
        <w:t>,</w:t>
      </w:r>
      <w:proofErr w:type="gramEnd"/>
      <w:r w:rsidR="00745E1E">
        <w:rPr>
          <w:rFonts w:ascii="Arial" w:eastAsia="平成明朝" w:hAnsi="Arial" w:cs="Arial"/>
          <w:b/>
          <w:szCs w:val="24"/>
        </w:rPr>
        <w:br/>
      </w:r>
      <w:r w:rsidRPr="00A04E67">
        <w:rPr>
          <w:rFonts w:ascii="Arial" w:eastAsia="平成明朝" w:hAnsi="Arial" w:cs="Arial"/>
          <w:b/>
          <w:szCs w:val="24"/>
        </w:rPr>
        <w:t>ITER HQ Building 72/40</w:t>
      </w:r>
      <w:r w:rsidR="00745E1E">
        <w:rPr>
          <w:rFonts w:ascii="Arial" w:eastAsia="平成明朝" w:hAnsi="Arial" w:cs="Arial"/>
          <w:b/>
          <w:szCs w:val="24"/>
        </w:rPr>
        <w:t>59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38592D">
        <w:rPr>
          <w:szCs w:val="24"/>
        </w:rPr>
      </w:r>
      <w:r w:rsidR="0038592D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38592D">
        <w:rPr>
          <w:szCs w:val="24"/>
        </w:rPr>
      </w:r>
      <w:r w:rsidR="0038592D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Times New Roman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00ECD43E" w:rsidR="00CF0B7C" w:rsidRPr="001F656D" w:rsidRDefault="00745E1E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745E1E">
      <w:rPr>
        <w:sz w:val="20"/>
        <w:szCs w:val="28"/>
      </w:rPr>
      <w:t>IO/23/CFE/10025</w:t>
    </w:r>
    <w:r w:rsidR="001A4260">
      <w:rPr>
        <w:sz w:val="20"/>
        <w:szCs w:val="28"/>
      </w:rPr>
      <w:t>392</w:t>
    </w:r>
    <w:r w:rsidRPr="00745E1E">
      <w:rPr>
        <w:sz w:val="20"/>
        <w:szCs w:val="28"/>
      </w:rPr>
      <w:t>/KRH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38592D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38592D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260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4336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52A2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8592D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249C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5E1E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783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jun.liu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hleen.reich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3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F7BF1B-CA2A-4A90-BAC5-50DBA214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31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827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Reich Kathleen</cp:lastModifiedBy>
  <cp:revision>17</cp:revision>
  <cp:lastPrinted>2022-05-09T06:47:00Z</cp:lastPrinted>
  <dcterms:created xsi:type="dcterms:W3CDTF">2022-07-12T10:57:00Z</dcterms:created>
  <dcterms:modified xsi:type="dcterms:W3CDTF">2023-02-07T08:14:00Z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