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9D" w:rsidRPr="004357B7" w:rsidRDefault="004357B7">
      <w:pPr>
        <w:rPr>
          <w:lang w:val="en-US"/>
        </w:rPr>
      </w:pPr>
      <w:r>
        <w:rPr>
          <w:lang w:val="en-US"/>
        </w:rPr>
        <w:t>DOC TO BE REPLACED BY TECHNICAL SUMMARY OR SPECIFICATION</w:t>
      </w:r>
      <w:bookmarkStart w:id="0" w:name="_GoBack"/>
      <w:bookmarkEnd w:id="0"/>
    </w:p>
    <w:sectPr w:rsidR="00AA3A9D" w:rsidRPr="00435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DC"/>
    <w:rsid w:val="002E53DC"/>
    <w:rsid w:val="0036732B"/>
    <w:rsid w:val="004357B7"/>
    <w:rsid w:val="00C6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BD3D"/>
  <w15:chartTrackingRefBased/>
  <w15:docId w15:val="{248CB540-A181-4BDE-8439-1F2EC849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ITER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Demuynck Guillaume</dc:creator>
  <cp:keywords/>
  <dc:description/>
  <cp:lastModifiedBy>Demuynck Guillaume</cp:lastModifiedBy>
  <cp:revision>2</cp:revision>
  <dcterms:created xsi:type="dcterms:W3CDTF">2022-04-01T07:53:00Z</dcterms:created>
  <dcterms:modified xsi:type="dcterms:W3CDTF">2022-04-01T07:53:00Z</dcterms:modified>
</cp:coreProperties>
</file>