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33F56" w14:textId="426BE657" w:rsidR="00DF0EA8" w:rsidRDefault="00DF0EA8" w:rsidP="00255395">
      <w:pPr>
        <w:rPr>
          <w:rFonts w:ascii="Times New Roman" w:hAnsi="Times New Roman"/>
          <w:sz w:val="24"/>
          <w:szCs w:val="24"/>
        </w:rPr>
      </w:pPr>
      <w:r w:rsidRPr="00255395">
        <w:rPr>
          <w:rFonts w:ascii="Times New Roman" w:hAnsi="Times New Roman"/>
          <w:sz w:val="24"/>
          <w:szCs w:val="24"/>
        </w:rPr>
        <w:t xml:space="preserve"> </w:t>
      </w:r>
    </w:p>
    <w:p w14:paraId="40705FC3" w14:textId="3216929C" w:rsidR="0003589F" w:rsidRDefault="0003589F" w:rsidP="00255395">
      <w:pPr>
        <w:rPr>
          <w:rFonts w:ascii="Times New Roman" w:hAnsi="Times New Roman"/>
          <w:sz w:val="24"/>
          <w:szCs w:val="24"/>
        </w:rPr>
      </w:pPr>
    </w:p>
    <w:p w14:paraId="27032B30" w14:textId="3F9C92F9" w:rsidR="0003589F" w:rsidRDefault="0003589F" w:rsidP="00255395">
      <w:pPr>
        <w:rPr>
          <w:rFonts w:ascii="Times New Roman" w:hAnsi="Times New Roman"/>
          <w:sz w:val="24"/>
          <w:szCs w:val="24"/>
        </w:rPr>
      </w:pPr>
    </w:p>
    <w:p w14:paraId="74BF3FAF" w14:textId="67FB059F" w:rsidR="0003589F" w:rsidRDefault="0003589F" w:rsidP="00255395">
      <w:pPr>
        <w:rPr>
          <w:rFonts w:ascii="Times New Roman" w:hAnsi="Times New Roman"/>
          <w:sz w:val="24"/>
          <w:szCs w:val="24"/>
        </w:rPr>
      </w:pPr>
    </w:p>
    <w:p w14:paraId="24139814" w14:textId="1EBDFFA6" w:rsidR="0003589F" w:rsidRDefault="0003589F" w:rsidP="00255395">
      <w:pPr>
        <w:rPr>
          <w:rFonts w:ascii="Times New Roman" w:hAnsi="Times New Roman"/>
          <w:sz w:val="24"/>
          <w:szCs w:val="24"/>
        </w:rPr>
      </w:pPr>
    </w:p>
    <w:p w14:paraId="7A05489C" w14:textId="37BF898D" w:rsidR="0003589F" w:rsidRDefault="0003589F" w:rsidP="00255395">
      <w:pPr>
        <w:rPr>
          <w:rFonts w:ascii="Times New Roman" w:hAnsi="Times New Roman"/>
          <w:sz w:val="24"/>
          <w:szCs w:val="24"/>
        </w:rPr>
      </w:pPr>
    </w:p>
    <w:p w14:paraId="4A0CA9E2" w14:textId="77777777" w:rsidR="0003589F" w:rsidRPr="00255395" w:rsidRDefault="0003589F" w:rsidP="00255395">
      <w:pPr>
        <w:rPr>
          <w:rFonts w:ascii="Times New Roman" w:hAnsi="Times New Roman"/>
          <w:sz w:val="24"/>
          <w:szCs w:val="24"/>
        </w:rPr>
      </w:pPr>
    </w:p>
    <w:p w14:paraId="75404325" w14:textId="3D5CCC3E" w:rsidR="00255395" w:rsidRPr="00255395" w:rsidRDefault="00255395" w:rsidP="0003589F">
      <w:pPr>
        <w:jc w:val="center"/>
        <w:rPr>
          <w:rFonts w:ascii="Times New Roman" w:hAnsi="Times New Roman"/>
          <w:sz w:val="24"/>
          <w:szCs w:val="24"/>
        </w:rPr>
      </w:pPr>
    </w:p>
    <w:p w14:paraId="0EF6BF9C" w14:textId="0FD196CF" w:rsidR="0003589F" w:rsidRPr="0003589F" w:rsidRDefault="00255395" w:rsidP="001F3DB7">
      <w:pPr>
        <w:jc w:val="center"/>
        <w:rPr>
          <w:rFonts w:ascii="Times New Roman" w:hAnsi="Times New Roman"/>
          <w:b/>
          <w:sz w:val="32"/>
          <w:szCs w:val="32"/>
        </w:rPr>
      </w:pPr>
      <w:r w:rsidRPr="0003589F">
        <w:rPr>
          <w:rFonts w:ascii="Times New Roman" w:hAnsi="Times New Roman"/>
          <w:b/>
          <w:sz w:val="32"/>
          <w:szCs w:val="32"/>
        </w:rPr>
        <w:t xml:space="preserve">PRIOR INDICATIVE NOTICE </w:t>
      </w:r>
      <w:r w:rsidR="0003589F" w:rsidRPr="0003589F">
        <w:rPr>
          <w:rFonts w:ascii="Times New Roman" w:hAnsi="Times New Roman"/>
          <w:b/>
          <w:sz w:val="32"/>
          <w:szCs w:val="32"/>
        </w:rPr>
        <w:t>(PIN)</w:t>
      </w:r>
    </w:p>
    <w:p w14:paraId="3FE74754" w14:textId="77777777" w:rsidR="0003589F" w:rsidRDefault="0003589F" w:rsidP="001F3DB7">
      <w:pPr>
        <w:jc w:val="center"/>
        <w:rPr>
          <w:rFonts w:ascii="Times New Roman" w:hAnsi="Times New Roman"/>
          <w:b/>
          <w:sz w:val="28"/>
          <w:szCs w:val="28"/>
        </w:rPr>
      </w:pPr>
    </w:p>
    <w:p w14:paraId="0A121747" w14:textId="1BE4189C" w:rsidR="00255395" w:rsidRDefault="00255395" w:rsidP="001F3DB7">
      <w:pPr>
        <w:jc w:val="center"/>
        <w:rPr>
          <w:rFonts w:ascii="Times New Roman" w:hAnsi="Times New Roman"/>
          <w:b/>
          <w:sz w:val="28"/>
          <w:szCs w:val="28"/>
        </w:rPr>
      </w:pPr>
      <w:r>
        <w:rPr>
          <w:rFonts w:ascii="Times New Roman" w:hAnsi="Times New Roman"/>
          <w:b/>
          <w:sz w:val="28"/>
          <w:szCs w:val="28"/>
        </w:rPr>
        <w:t>OPEN TENDER</w:t>
      </w:r>
      <w:r w:rsidR="0003589F">
        <w:rPr>
          <w:rFonts w:ascii="Times New Roman" w:hAnsi="Times New Roman"/>
          <w:b/>
          <w:sz w:val="28"/>
          <w:szCs w:val="28"/>
        </w:rPr>
        <w:t xml:space="preserve"> SUMMARY</w:t>
      </w:r>
    </w:p>
    <w:p w14:paraId="6CCD01F9" w14:textId="01C950D8" w:rsidR="0003589F" w:rsidRDefault="0003589F" w:rsidP="001F3DB7">
      <w:pPr>
        <w:jc w:val="center"/>
        <w:rPr>
          <w:rFonts w:ascii="Times New Roman" w:hAnsi="Times New Roman"/>
          <w:sz w:val="24"/>
          <w:szCs w:val="24"/>
        </w:rPr>
      </w:pPr>
    </w:p>
    <w:p w14:paraId="77CD75C5" w14:textId="286183C6" w:rsidR="0003589F" w:rsidRDefault="0003589F" w:rsidP="001F3DB7">
      <w:pPr>
        <w:ind w:firstLine="567"/>
        <w:jc w:val="center"/>
        <w:rPr>
          <w:rFonts w:ascii="Times New Roman" w:hAnsi="Times New Roman"/>
          <w:sz w:val="24"/>
          <w:szCs w:val="24"/>
        </w:rPr>
      </w:pPr>
      <w:r w:rsidRPr="00344820">
        <w:rPr>
          <w:rFonts w:ascii="Times New Roman" w:hAnsi="Times New Roman"/>
          <w:sz w:val="24"/>
          <w:szCs w:val="24"/>
        </w:rPr>
        <w:t>IO/2</w:t>
      </w:r>
      <w:r w:rsidR="000055B6">
        <w:rPr>
          <w:rFonts w:ascii="Times New Roman" w:hAnsi="Times New Roman"/>
          <w:sz w:val="24"/>
          <w:szCs w:val="24"/>
        </w:rPr>
        <w:t>3</w:t>
      </w:r>
      <w:r w:rsidRPr="00344820">
        <w:rPr>
          <w:rFonts w:ascii="Times New Roman" w:hAnsi="Times New Roman"/>
          <w:sz w:val="24"/>
          <w:szCs w:val="24"/>
        </w:rPr>
        <w:t>/OT/</w:t>
      </w:r>
      <w:r w:rsidR="000055B6" w:rsidRPr="000055B6">
        <w:rPr>
          <w:rFonts w:ascii="Times New Roman" w:hAnsi="Times New Roman"/>
          <w:sz w:val="24"/>
          <w:szCs w:val="24"/>
        </w:rPr>
        <w:t>10025154</w:t>
      </w:r>
      <w:r w:rsidRPr="00344820">
        <w:rPr>
          <w:rFonts w:ascii="Times New Roman" w:hAnsi="Times New Roman"/>
          <w:sz w:val="24"/>
          <w:szCs w:val="24"/>
        </w:rPr>
        <w:t>/</w:t>
      </w:r>
      <w:r w:rsidR="00166193">
        <w:rPr>
          <w:rFonts w:ascii="Times New Roman" w:hAnsi="Times New Roman"/>
          <w:sz w:val="24"/>
          <w:szCs w:val="24"/>
        </w:rPr>
        <w:t>AJI</w:t>
      </w:r>
    </w:p>
    <w:p w14:paraId="298E4EE4" w14:textId="77777777" w:rsidR="0003589F" w:rsidRDefault="0003589F" w:rsidP="001F3DB7">
      <w:pPr>
        <w:ind w:firstLine="567"/>
        <w:jc w:val="center"/>
        <w:rPr>
          <w:rFonts w:ascii="Times New Roman" w:hAnsi="Times New Roman" w:cs="Arial"/>
          <w:b/>
          <w:i/>
          <w:sz w:val="36"/>
          <w:szCs w:val="36"/>
        </w:rPr>
      </w:pPr>
    </w:p>
    <w:p w14:paraId="72B80DB2" w14:textId="66371BBB" w:rsidR="0003589F" w:rsidRPr="0084005A" w:rsidRDefault="0003589F" w:rsidP="001F3DB7">
      <w:pPr>
        <w:ind w:firstLine="567"/>
        <w:jc w:val="center"/>
        <w:rPr>
          <w:rFonts w:ascii="Times New Roman" w:hAnsi="Times New Roman"/>
          <w:i/>
          <w:sz w:val="24"/>
          <w:szCs w:val="24"/>
        </w:rPr>
      </w:pPr>
      <w:proofErr w:type="gramStart"/>
      <w:r w:rsidRPr="0084005A">
        <w:rPr>
          <w:rFonts w:ascii="Times New Roman" w:hAnsi="Times New Roman"/>
          <w:i/>
          <w:sz w:val="24"/>
          <w:szCs w:val="24"/>
        </w:rPr>
        <w:t>for</w:t>
      </w:r>
      <w:proofErr w:type="gramEnd"/>
    </w:p>
    <w:p w14:paraId="63CF9B34" w14:textId="5D38C53A" w:rsidR="002663D2" w:rsidRDefault="002663D2" w:rsidP="001F3DB7">
      <w:pPr>
        <w:jc w:val="center"/>
        <w:rPr>
          <w:rFonts w:ascii="Times New Roman" w:hAnsi="Times New Roman" w:cs="Arial"/>
          <w:b/>
          <w:i/>
          <w:sz w:val="36"/>
          <w:szCs w:val="36"/>
        </w:rPr>
      </w:pPr>
    </w:p>
    <w:p w14:paraId="626130A6" w14:textId="6F645C43" w:rsidR="0003589F" w:rsidRDefault="00C142DE" w:rsidP="00C142DE">
      <w:pPr>
        <w:ind w:left="567" w:right="567"/>
        <w:rPr>
          <w:rFonts w:ascii="Times New Roman" w:hAnsi="Times New Roman"/>
          <w:sz w:val="24"/>
          <w:szCs w:val="24"/>
        </w:rPr>
      </w:pPr>
      <w:r w:rsidRPr="00C142DE">
        <w:rPr>
          <w:rFonts w:ascii="Times New Roman" w:hAnsi="Times New Roman"/>
          <w:b/>
          <w:sz w:val="28"/>
          <w:szCs w:val="28"/>
        </w:rPr>
        <w:t>Manufacturing of Quartz Optical components for ITER</w:t>
      </w:r>
      <w:r>
        <w:rPr>
          <w:rFonts w:ascii="Times New Roman" w:hAnsi="Times New Roman"/>
          <w:b/>
          <w:sz w:val="28"/>
          <w:szCs w:val="28"/>
        </w:rPr>
        <w:t xml:space="preserve"> </w:t>
      </w:r>
      <w:r w:rsidRPr="00C142DE">
        <w:rPr>
          <w:rFonts w:ascii="Times New Roman" w:hAnsi="Times New Roman"/>
          <w:b/>
          <w:sz w:val="28"/>
          <w:szCs w:val="28"/>
        </w:rPr>
        <w:t>diagnostic windows</w:t>
      </w:r>
    </w:p>
    <w:p w14:paraId="5FFF20AA" w14:textId="5994FE3C" w:rsidR="0003589F" w:rsidRDefault="0003589F" w:rsidP="00255395">
      <w:pPr>
        <w:ind w:left="567" w:right="567"/>
        <w:rPr>
          <w:rFonts w:ascii="Times New Roman" w:hAnsi="Times New Roman"/>
          <w:sz w:val="24"/>
          <w:szCs w:val="24"/>
        </w:rPr>
      </w:pPr>
    </w:p>
    <w:p w14:paraId="43EA33E4" w14:textId="0AD5817B" w:rsidR="0003589F" w:rsidRDefault="0003589F" w:rsidP="00255395">
      <w:pPr>
        <w:ind w:left="567" w:right="567"/>
        <w:rPr>
          <w:rFonts w:ascii="Times New Roman" w:hAnsi="Times New Roman"/>
          <w:sz w:val="24"/>
          <w:szCs w:val="24"/>
        </w:rPr>
      </w:pPr>
    </w:p>
    <w:p w14:paraId="3BD50262" w14:textId="75C93401" w:rsidR="0003589F" w:rsidRDefault="0003589F" w:rsidP="00255395">
      <w:pPr>
        <w:ind w:left="567" w:right="567"/>
        <w:rPr>
          <w:rFonts w:ascii="Times New Roman" w:hAnsi="Times New Roman"/>
          <w:sz w:val="24"/>
          <w:szCs w:val="24"/>
        </w:rPr>
      </w:pPr>
    </w:p>
    <w:p w14:paraId="42DCF25D" w14:textId="314AB81F" w:rsidR="0003589F" w:rsidRDefault="0003589F" w:rsidP="00255395">
      <w:pPr>
        <w:ind w:left="567" w:right="567"/>
        <w:rPr>
          <w:rFonts w:ascii="Times New Roman" w:hAnsi="Times New Roman"/>
          <w:sz w:val="24"/>
          <w:szCs w:val="24"/>
        </w:rPr>
      </w:pPr>
    </w:p>
    <w:p w14:paraId="1A864B0A" w14:textId="2CF986F1" w:rsidR="0003589F" w:rsidRDefault="0003589F" w:rsidP="00255395">
      <w:pPr>
        <w:ind w:left="567" w:right="567"/>
        <w:rPr>
          <w:rFonts w:ascii="Times New Roman" w:hAnsi="Times New Roman"/>
          <w:sz w:val="24"/>
          <w:szCs w:val="24"/>
        </w:rPr>
      </w:pPr>
    </w:p>
    <w:p w14:paraId="7BBA89E3" w14:textId="3E48CE77" w:rsidR="0003589F" w:rsidRDefault="0003589F" w:rsidP="00255395">
      <w:pPr>
        <w:ind w:left="567" w:right="567"/>
        <w:rPr>
          <w:rFonts w:ascii="Times New Roman" w:hAnsi="Times New Roman"/>
          <w:sz w:val="24"/>
          <w:szCs w:val="24"/>
        </w:rPr>
      </w:pPr>
    </w:p>
    <w:p w14:paraId="68723ACE" w14:textId="2CD82796" w:rsidR="0003589F" w:rsidRDefault="0003589F" w:rsidP="0003589F">
      <w:pPr>
        <w:ind w:right="567"/>
        <w:rPr>
          <w:rFonts w:ascii="Times New Roman" w:hAnsi="Times New Roman"/>
          <w:sz w:val="24"/>
          <w:szCs w:val="24"/>
        </w:rPr>
      </w:pPr>
    </w:p>
    <w:p w14:paraId="1843CDB2" w14:textId="7C36F6BC" w:rsidR="0003589F" w:rsidRDefault="0003589F" w:rsidP="00255395">
      <w:pPr>
        <w:ind w:left="567" w:right="567"/>
        <w:rPr>
          <w:rFonts w:ascii="Times New Roman" w:hAnsi="Times New Roman"/>
          <w:sz w:val="24"/>
          <w:szCs w:val="24"/>
        </w:rPr>
      </w:pPr>
    </w:p>
    <w:p w14:paraId="63A4842A" w14:textId="396F3D37" w:rsidR="0003589F" w:rsidRDefault="0003589F" w:rsidP="00255395">
      <w:pPr>
        <w:ind w:left="567" w:right="567"/>
        <w:rPr>
          <w:rFonts w:ascii="Times New Roman" w:hAnsi="Times New Roman"/>
          <w:sz w:val="24"/>
          <w:szCs w:val="24"/>
        </w:rPr>
      </w:pPr>
    </w:p>
    <w:p w14:paraId="7B8C276A" w14:textId="4AD115CD" w:rsidR="0003589F" w:rsidRDefault="0003589F" w:rsidP="00255395">
      <w:pPr>
        <w:ind w:left="567" w:right="567"/>
        <w:rPr>
          <w:rFonts w:ascii="Times New Roman" w:hAnsi="Times New Roman"/>
          <w:sz w:val="24"/>
          <w:szCs w:val="24"/>
        </w:rPr>
      </w:pPr>
    </w:p>
    <w:p w14:paraId="523E42E5" w14:textId="39993AD6" w:rsidR="0003589F" w:rsidRDefault="0003589F" w:rsidP="00255395">
      <w:pPr>
        <w:ind w:left="567" w:right="567"/>
        <w:rPr>
          <w:rFonts w:ascii="Times New Roman" w:hAnsi="Times New Roman"/>
          <w:sz w:val="24"/>
          <w:szCs w:val="24"/>
        </w:rPr>
      </w:pPr>
    </w:p>
    <w:p w14:paraId="4672EFF2" w14:textId="77777777" w:rsidR="0003589F" w:rsidRDefault="0003589F" w:rsidP="00255395">
      <w:pPr>
        <w:ind w:left="567" w:right="567"/>
        <w:rPr>
          <w:rFonts w:ascii="Times New Roman" w:hAnsi="Times New Roman"/>
          <w:sz w:val="24"/>
          <w:szCs w:val="24"/>
        </w:rPr>
      </w:pPr>
    </w:p>
    <w:p w14:paraId="27F01422" w14:textId="40411320" w:rsidR="0003589F" w:rsidRDefault="0003589F" w:rsidP="00255395">
      <w:pPr>
        <w:ind w:left="567" w:right="567"/>
        <w:rPr>
          <w:rFonts w:ascii="Times New Roman" w:hAnsi="Times New Roman"/>
          <w:sz w:val="24"/>
          <w:szCs w:val="24"/>
        </w:rPr>
      </w:pPr>
    </w:p>
    <w:p w14:paraId="38DFB184" w14:textId="707293F7" w:rsidR="0003589F" w:rsidRPr="0003589F" w:rsidRDefault="0003589F" w:rsidP="0003589F">
      <w:pPr>
        <w:keepNext/>
        <w:spacing w:line="240" w:lineRule="auto"/>
        <w:ind w:right="12"/>
        <w:jc w:val="both"/>
        <w:rPr>
          <w:rFonts w:ascii="Times New Roman" w:eastAsia="Times New Roman" w:hAnsi="Times New Roman"/>
          <w:b/>
          <w:sz w:val="24"/>
          <w:szCs w:val="24"/>
          <w:u w:val="single"/>
          <w:lang w:val="en-GB" w:eastAsia="ko-KR"/>
        </w:rPr>
      </w:pPr>
      <w:r w:rsidRPr="0003589F">
        <w:rPr>
          <w:rFonts w:ascii="Times New Roman" w:eastAsia="Times New Roman" w:hAnsi="Times New Roman"/>
          <w:b/>
          <w:sz w:val="24"/>
          <w:szCs w:val="24"/>
          <w:u w:val="single"/>
          <w:lang w:val="en-GB" w:eastAsia="ko-KR"/>
        </w:rPr>
        <w:t>Abstract</w:t>
      </w:r>
    </w:p>
    <w:p w14:paraId="78A9F3A9" w14:textId="77777777" w:rsidR="0003589F" w:rsidRPr="0003589F" w:rsidRDefault="0003589F" w:rsidP="0003589F">
      <w:pPr>
        <w:keepNext/>
        <w:spacing w:line="240" w:lineRule="auto"/>
        <w:ind w:right="12"/>
        <w:jc w:val="both"/>
        <w:rPr>
          <w:rFonts w:ascii="Times New Roman" w:eastAsia="Times New Roman" w:hAnsi="Times New Roman"/>
          <w:b/>
          <w:sz w:val="24"/>
          <w:szCs w:val="24"/>
          <w:u w:val="single"/>
          <w:lang w:val="en-GB" w:eastAsia="ko-KR"/>
        </w:rPr>
      </w:pPr>
    </w:p>
    <w:p w14:paraId="2AF58B03" w14:textId="009AEA43" w:rsidR="0003589F" w:rsidRPr="0003589F" w:rsidRDefault="0003589F" w:rsidP="0003589F">
      <w:pPr>
        <w:keepNext/>
        <w:spacing w:line="240" w:lineRule="auto"/>
        <w:ind w:right="12"/>
        <w:jc w:val="both"/>
        <w:rPr>
          <w:rFonts w:ascii="Times New Roman" w:eastAsia="Times New Roman" w:hAnsi="Times New Roman"/>
          <w:sz w:val="24"/>
          <w:szCs w:val="24"/>
          <w:lang w:val="en-GB" w:eastAsia="ko-KR"/>
        </w:rPr>
      </w:pPr>
      <w:r w:rsidRPr="0003589F">
        <w:rPr>
          <w:rFonts w:ascii="Times New Roman" w:eastAsia="Times New Roman" w:hAnsi="Times New Roman"/>
          <w:sz w:val="24"/>
          <w:szCs w:val="24"/>
          <w:lang w:val="en-GB" w:eastAsia="ko-KR"/>
        </w:rPr>
        <w:t xml:space="preserve">The purpose of this summary is to provide prior notification of the IO intention to launch a competitive Open Tender process in the coming weeks. This summary provides some basic information about the ITER Organisation, the technical scope for this tender, and details of the tender process for </w:t>
      </w:r>
      <w:r w:rsidR="00996B88" w:rsidRPr="00996B88">
        <w:rPr>
          <w:rFonts w:ascii="Times New Roman" w:eastAsia="Times New Roman" w:hAnsi="Times New Roman"/>
          <w:sz w:val="24"/>
          <w:szCs w:val="24"/>
          <w:lang w:val="en-GB" w:eastAsia="ko-KR"/>
        </w:rPr>
        <w:t>Manufacturing of Optical components for ITER diagnostic windows</w:t>
      </w:r>
      <w:r w:rsidRPr="00CB3852">
        <w:rPr>
          <w:rFonts w:ascii="Times New Roman" w:eastAsia="Times New Roman" w:hAnsi="Times New Roman"/>
          <w:sz w:val="24"/>
          <w:szCs w:val="24"/>
          <w:lang w:val="en-GB" w:eastAsia="ko-KR"/>
        </w:rPr>
        <w:t>.</w:t>
      </w:r>
      <w:r w:rsidRPr="0003589F">
        <w:rPr>
          <w:rFonts w:ascii="Times New Roman" w:eastAsia="Times New Roman" w:hAnsi="Times New Roman"/>
          <w:sz w:val="24"/>
          <w:szCs w:val="24"/>
          <w:lang w:val="en-GB" w:eastAsia="ko-KR"/>
        </w:rPr>
        <w:t xml:space="preserve"> </w:t>
      </w:r>
    </w:p>
    <w:p w14:paraId="1B878400" w14:textId="2E88063F" w:rsidR="0003589F" w:rsidRDefault="0003589F" w:rsidP="00255395">
      <w:pPr>
        <w:ind w:left="567" w:right="567"/>
        <w:rPr>
          <w:rFonts w:ascii="Times New Roman" w:hAnsi="Times New Roman"/>
          <w:sz w:val="24"/>
          <w:szCs w:val="24"/>
        </w:rPr>
      </w:pPr>
    </w:p>
    <w:p w14:paraId="33645A3B" w14:textId="2BE65DE1" w:rsidR="0003589F" w:rsidRDefault="0003589F" w:rsidP="00255395">
      <w:pPr>
        <w:ind w:left="567" w:right="567"/>
        <w:rPr>
          <w:rFonts w:ascii="Times New Roman" w:hAnsi="Times New Roman"/>
          <w:sz w:val="24"/>
          <w:szCs w:val="24"/>
        </w:rPr>
      </w:pPr>
    </w:p>
    <w:p w14:paraId="3FAC4F6A" w14:textId="506F64B5" w:rsidR="0003589F" w:rsidRDefault="0003589F" w:rsidP="00255395">
      <w:pPr>
        <w:ind w:left="567" w:right="567"/>
        <w:rPr>
          <w:rFonts w:ascii="Times New Roman" w:hAnsi="Times New Roman"/>
          <w:sz w:val="24"/>
          <w:szCs w:val="24"/>
        </w:rPr>
      </w:pPr>
    </w:p>
    <w:p w14:paraId="5C774D5E" w14:textId="67DFF247" w:rsidR="0003589F" w:rsidRDefault="0003589F" w:rsidP="00255395">
      <w:pPr>
        <w:ind w:left="567" w:right="567"/>
        <w:rPr>
          <w:rFonts w:ascii="Times New Roman" w:hAnsi="Times New Roman"/>
          <w:sz w:val="24"/>
          <w:szCs w:val="24"/>
        </w:rPr>
      </w:pPr>
    </w:p>
    <w:p w14:paraId="155E738C" w14:textId="63838EF5" w:rsidR="0003589F" w:rsidRDefault="0003589F" w:rsidP="00255395">
      <w:pPr>
        <w:ind w:left="567" w:right="567"/>
        <w:rPr>
          <w:rFonts w:ascii="Times New Roman" w:hAnsi="Times New Roman"/>
          <w:sz w:val="24"/>
          <w:szCs w:val="24"/>
        </w:rPr>
      </w:pPr>
    </w:p>
    <w:p w14:paraId="491049AF" w14:textId="10E7A202" w:rsidR="0003589F" w:rsidRDefault="0003589F" w:rsidP="00255395">
      <w:pPr>
        <w:ind w:left="567" w:right="567"/>
        <w:rPr>
          <w:rFonts w:ascii="Times New Roman" w:hAnsi="Times New Roman"/>
          <w:sz w:val="24"/>
          <w:szCs w:val="24"/>
        </w:rPr>
      </w:pPr>
    </w:p>
    <w:p w14:paraId="213EDBA1" w14:textId="037C6C1C" w:rsidR="0003589F" w:rsidRDefault="0003589F" w:rsidP="00255395">
      <w:pPr>
        <w:ind w:left="567" w:right="567"/>
        <w:rPr>
          <w:rFonts w:ascii="Times New Roman" w:hAnsi="Times New Roman"/>
          <w:sz w:val="24"/>
          <w:szCs w:val="24"/>
        </w:rPr>
      </w:pPr>
    </w:p>
    <w:p w14:paraId="3A830B0B" w14:textId="70AF5B6C" w:rsidR="0003589F" w:rsidRDefault="0003589F" w:rsidP="0003589F">
      <w:pPr>
        <w:ind w:right="567"/>
        <w:rPr>
          <w:rFonts w:ascii="Times New Roman" w:hAnsi="Times New Roman"/>
          <w:sz w:val="24"/>
          <w:szCs w:val="24"/>
        </w:rPr>
      </w:pPr>
    </w:p>
    <w:p w14:paraId="7AC016E4" w14:textId="1B32D177" w:rsidR="0003589F" w:rsidRDefault="0003589F" w:rsidP="00255395">
      <w:pPr>
        <w:ind w:left="567" w:right="567"/>
        <w:rPr>
          <w:rFonts w:ascii="Times New Roman" w:hAnsi="Times New Roman"/>
          <w:sz w:val="24"/>
          <w:szCs w:val="24"/>
        </w:rPr>
      </w:pPr>
    </w:p>
    <w:p w14:paraId="079A9242" w14:textId="77777777" w:rsidR="0074691F" w:rsidRDefault="0074691F" w:rsidP="00255395">
      <w:pPr>
        <w:ind w:left="567" w:right="567"/>
        <w:rPr>
          <w:rFonts w:ascii="Times New Roman" w:hAnsi="Times New Roman"/>
          <w:sz w:val="24"/>
          <w:szCs w:val="24"/>
        </w:rPr>
      </w:pPr>
    </w:p>
    <w:p w14:paraId="174AE4A1" w14:textId="77777777" w:rsidR="0039290C" w:rsidRDefault="0039290C" w:rsidP="00255395">
      <w:pPr>
        <w:ind w:left="567" w:right="567"/>
        <w:rPr>
          <w:rFonts w:ascii="Times New Roman" w:hAnsi="Times New Roman"/>
          <w:sz w:val="24"/>
          <w:szCs w:val="24"/>
        </w:rPr>
      </w:pPr>
    </w:p>
    <w:p w14:paraId="6B823CD5" w14:textId="77777777" w:rsidR="0003589F" w:rsidRPr="002422DF" w:rsidRDefault="0003589F" w:rsidP="0003589F">
      <w:pPr>
        <w:pStyle w:val="Heading1"/>
        <w:spacing w:before="120" w:after="0"/>
        <w:ind w:left="431" w:hanging="431"/>
        <w:rPr>
          <w:sz w:val="28"/>
        </w:rPr>
      </w:pPr>
      <w:r w:rsidRPr="002422DF">
        <w:rPr>
          <w:sz w:val="28"/>
        </w:rPr>
        <w:lastRenderedPageBreak/>
        <w:t>Introduction</w:t>
      </w:r>
    </w:p>
    <w:p w14:paraId="7E649E8D" w14:textId="77777777" w:rsidR="0003589F" w:rsidRDefault="0003589F" w:rsidP="0003589F"/>
    <w:p w14:paraId="75238C11" w14:textId="2F31AE69" w:rsidR="0003589F" w:rsidRPr="0003589F" w:rsidRDefault="0003589F" w:rsidP="0003589F">
      <w:pPr>
        <w:jc w:val="both"/>
        <w:rPr>
          <w:rFonts w:ascii="Times New Roman" w:eastAsia="Times New Roman" w:hAnsi="Times New Roman"/>
          <w:sz w:val="24"/>
          <w:szCs w:val="24"/>
          <w:lang w:val="en-GB" w:eastAsia="ko-KR"/>
        </w:rPr>
      </w:pPr>
      <w:r w:rsidRPr="0003589F">
        <w:rPr>
          <w:rFonts w:ascii="Times New Roman" w:eastAsia="Times New Roman" w:hAnsi="Times New Roman"/>
          <w:sz w:val="24"/>
          <w:szCs w:val="24"/>
          <w:lang w:val="en-GB" w:eastAsia="ko-KR"/>
        </w:rPr>
        <w:t>This Prior Indicative Notice (PIN) is the first step of an Open Tender Procurement Process leading to the award and execution of a S</w:t>
      </w:r>
      <w:r w:rsidR="00212B7F">
        <w:rPr>
          <w:rFonts w:ascii="Times New Roman" w:eastAsia="Times New Roman" w:hAnsi="Times New Roman"/>
          <w:sz w:val="24"/>
          <w:szCs w:val="24"/>
          <w:lang w:val="en-GB" w:eastAsia="ko-KR"/>
        </w:rPr>
        <w:t>upply</w:t>
      </w:r>
      <w:r w:rsidRPr="0003589F">
        <w:rPr>
          <w:rFonts w:ascii="Times New Roman" w:eastAsia="Times New Roman" w:hAnsi="Times New Roman"/>
          <w:sz w:val="24"/>
          <w:szCs w:val="24"/>
          <w:lang w:val="en-GB" w:eastAsia="ko-KR"/>
        </w:rPr>
        <w:t xml:space="preserve"> Contract. </w:t>
      </w:r>
    </w:p>
    <w:p w14:paraId="6FC16A53" w14:textId="77777777" w:rsidR="0003589F" w:rsidRPr="0003589F" w:rsidRDefault="0003589F" w:rsidP="0003589F">
      <w:pPr>
        <w:jc w:val="both"/>
        <w:rPr>
          <w:rFonts w:ascii="Times New Roman" w:eastAsia="Times New Roman" w:hAnsi="Times New Roman"/>
          <w:sz w:val="24"/>
          <w:szCs w:val="24"/>
          <w:lang w:val="en-GB" w:eastAsia="ko-KR"/>
        </w:rPr>
      </w:pPr>
      <w:r w:rsidRPr="0003589F">
        <w:rPr>
          <w:rFonts w:ascii="Times New Roman" w:eastAsia="Times New Roman" w:hAnsi="Times New Roman"/>
          <w:sz w:val="24"/>
          <w:szCs w:val="24"/>
          <w:lang w:val="en-GB" w:eastAsia="ko-KR"/>
        </w:rPr>
        <w:t>The purpose of this document is to provide a basic summary of the technical content in terms of the scope of work, and the tendering process.</w:t>
      </w:r>
    </w:p>
    <w:p w14:paraId="6A18DF9F" w14:textId="07555C97" w:rsidR="0003589F" w:rsidRPr="0003589F" w:rsidRDefault="0003589F" w:rsidP="0003589F">
      <w:pPr>
        <w:jc w:val="both"/>
        <w:rPr>
          <w:rFonts w:ascii="Times New Roman" w:eastAsia="Times New Roman" w:hAnsi="Times New Roman"/>
          <w:sz w:val="24"/>
          <w:szCs w:val="24"/>
          <w:lang w:val="en-GB" w:eastAsia="ko-KR"/>
        </w:rPr>
      </w:pPr>
      <w:r w:rsidRPr="0003589F">
        <w:rPr>
          <w:rFonts w:ascii="Times New Roman" w:eastAsia="Times New Roman" w:hAnsi="Times New Roman"/>
          <w:sz w:val="24"/>
          <w:szCs w:val="24"/>
          <w:lang w:val="en-GB" w:eastAsia="ko-KR"/>
        </w:rPr>
        <w:t>The Domestic Agencies are invited to publish this information in advance of the forth-coming tender giving companies, institutions or other entities that are capable of providing these s</w:t>
      </w:r>
      <w:r w:rsidR="00AF1EAD">
        <w:rPr>
          <w:rFonts w:ascii="Times New Roman" w:eastAsia="Times New Roman" w:hAnsi="Times New Roman"/>
          <w:sz w:val="24"/>
          <w:szCs w:val="24"/>
          <w:lang w:val="en-GB" w:eastAsia="ko-KR"/>
        </w:rPr>
        <w:t>upplies</w:t>
      </w:r>
      <w:r w:rsidR="003768B6">
        <w:rPr>
          <w:rFonts w:ascii="Times New Roman" w:eastAsia="Times New Roman" w:hAnsi="Times New Roman"/>
          <w:sz w:val="24"/>
          <w:szCs w:val="24"/>
          <w:lang w:val="en-GB" w:eastAsia="ko-KR"/>
        </w:rPr>
        <w:t xml:space="preserve"> </w:t>
      </w:r>
      <w:r w:rsidRPr="0003589F">
        <w:rPr>
          <w:rFonts w:ascii="Times New Roman" w:eastAsia="Times New Roman" w:hAnsi="Times New Roman"/>
          <w:sz w:val="24"/>
          <w:szCs w:val="24"/>
          <w:lang w:val="en-GB" w:eastAsia="ko-KR"/>
        </w:rPr>
        <w:t xml:space="preserve">prior notice of the tender details.        </w:t>
      </w:r>
    </w:p>
    <w:p w14:paraId="5747BF23" w14:textId="27BBEF1F" w:rsidR="0003589F" w:rsidRDefault="0003589F" w:rsidP="0003589F"/>
    <w:p w14:paraId="6FD14E34" w14:textId="77777777" w:rsidR="00EF341A" w:rsidRPr="0043676B" w:rsidRDefault="00EF341A" w:rsidP="0003589F"/>
    <w:p w14:paraId="767C7C86" w14:textId="77777777" w:rsidR="0003589F" w:rsidRPr="002422DF" w:rsidRDefault="0003589F" w:rsidP="0003589F">
      <w:pPr>
        <w:pStyle w:val="Heading1"/>
        <w:spacing w:before="120" w:after="0"/>
        <w:ind w:left="431" w:hanging="431"/>
        <w:rPr>
          <w:sz w:val="28"/>
        </w:rPr>
      </w:pPr>
      <w:bookmarkStart w:id="0" w:name="_Toc472954881"/>
      <w:bookmarkStart w:id="1" w:name="_Toc417661085"/>
      <w:r w:rsidRPr="002422DF">
        <w:rPr>
          <w:sz w:val="28"/>
        </w:rPr>
        <w:t>Background</w:t>
      </w:r>
      <w:bookmarkEnd w:id="0"/>
    </w:p>
    <w:p w14:paraId="20C22694" w14:textId="77777777" w:rsidR="0003589F" w:rsidRDefault="0003589F" w:rsidP="0003589F">
      <w:bookmarkStart w:id="2" w:name="_Ref360542294"/>
      <w:bookmarkEnd w:id="1"/>
    </w:p>
    <w:p w14:paraId="534EC605" w14:textId="77777777" w:rsidR="0003589F" w:rsidRPr="0003589F" w:rsidRDefault="0003589F" w:rsidP="007E5F4D">
      <w:pPr>
        <w:jc w:val="both"/>
        <w:rPr>
          <w:rFonts w:ascii="Times New Roman" w:eastAsia="Times New Roman" w:hAnsi="Times New Roman"/>
          <w:sz w:val="24"/>
          <w:szCs w:val="24"/>
          <w:lang w:val="en-GB" w:eastAsia="ko-KR"/>
        </w:rPr>
      </w:pPr>
      <w:r w:rsidRPr="0003589F">
        <w:rPr>
          <w:rFonts w:ascii="Times New Roman" w:eastAsia="Times New Roman" w:hAnsi="Times New Roman"/>
          <w:sz w:val="24"/>
          <w:szCs w:val="24"/>
          <w:lang w:val="en-GB" w:eastAsia="ko-KR"/>
        </w:rPr>
        <w:t xml:space="preserve">The ITER project is an international research and development project jointly funded by its seven Members being, the European Union (represented by EURATOM), Japan, </w:t>
      </w:r>
      <w:proofErr w:type="gramStart"/>
      <w:r w:rsidRPr="0003589F">
        <w:rPr>
          <w:rFonts w:ascii="Times New Roman" w:eastAsia="Times New Roman" w:hAnsi="Times New Roman"/>
          <w:sz w:val="24"/>
          <w:szCs w:val="24"/>
          <w:lang w:val="en-GB" w:eastAsia="ko-KR"/>
        </w:rPr>
        <w:t>the People’s</w:t>
      </w:r>
      <w:proofErr w:type="gramEnd"/>
      <w:r w:rsidRPr="0003589F">
        <w:rPr>
          <w:rFonts w:ascii="Times New Roman" w:eastAsia="Times New Roman" w:hAnsi="Times New Roman"/>
          <w:sz w:val="24"/>
          <w:szCs w:val="24"/>
          <w:lang w:val="en-GB" w:eastAsia="ko-KR"/>
        </w:rPr>
        <w:t xml:space="preserve"> Republic of China, India, the Republic of Korea, the Russian Federation and the USA. ITER is being constructed in Europe at St. Paul–Lez-Durance in southern France, which is also the location of the headquarters (HQ) of the ITER Organization (IO).</w:t>
      </w:r>
    </w:p>
    <w:p w14:paraId="100F87E2" w14:textId="77777777" w:rsidR="0003589F" w:rsidRPr="0003589F" w:rsidRDefault="0003589F" w:rsidP="007E5F4D">
      <w:pPr>
        <w:jc w:val="both"/>
        <w:rPr>
          <w:rFonts w:ascii="Times New Roman" w:eastAsia="Times New Roman" w:hAnsi="Times New Roman"/>
          <w:sz w:val="24"/>
          <w:szCs w:val="24"/>
          <w:lang w:val="en-GB" w:eastAsia="ko-KR"/>
        </w:rPr>
      </w:pPr>
    </w:p>
    <w:p w14:paraId="3EDCA951" w14:textId="77777777" w:rsidR="0003589F" w:rsidRPr="009A2BA2" w:rsidRDefault="0003589F" w:rsidP="007E5F4D">
      <w:pPr>
        <w:jc w:val="both"/>
      </w:pPr>
      <w:r w:rsidRPr="0003589F">
        <w:rPr>
          <w:rFonts w:ascii="Times New Roman" w:eastAsia="Times New Roman" w:hAnsi="Times New Roman"/>
          <w:sz w:val="24"/>
          <w:szCs w:val="24"/>
          <w:lang w:val="en-GB" w:eastAsia="ko-KR"/>
        </w:rPr>
        <w:t>For a complete description of the ITER Project, covering both organizational and technical aspects of the Project,</w:t>
      </w:r>
      <w:r w:rsidRPr="009A2BA2">
        <w:t xml:space="preserve"> </w:t>
      </w:r>
      <w:r w:rsidRPr="0003589F">
        <w:rPr>
          <w:rFonts w:ascii="Times New Roman" w:hAnsi="Times New Roman"/>
          <w:sz w:val="24"/>
          <w:szCs w:val="24"/>
        </w:rPr>
        <w:t xml:space="preserve">visit </w:t>
      </w:r>
      <w:hyperlink r:id="rId8" w:history="1">
        <w:r w:rsidRPr="0003589F">
          <w:rPr>
            <w:rStyle w:val="Hyperlink"/>
            <w:rFonts w:ascii="Times New Roman" w:hAnsi="Times New Roman"/>
            <w:sz w:val="24"/>
            <w:szCs w:val="24"/>
          </w:rPr>
          <w:t>www.iter.org</w:t>
        </w:r>
      </w:hyperlink>
      <w:r w:rsidRPr="0003589F">
        <w:rPr>
          <w:rFonts w:ascii="Times New Roman" w:hAnsi="Times New Roman"/>
          <w:sz w:val="24"/>
          <w:szCs w:val="24"/>
        </w:rPr>
        <w:t>.</w:t>
      </w:r>
    </w:p>
    <w:p w14:paraId="32585574" w14:textId="4BB207D7" w:rsidR="0003589F" w:rsidRDefault="0003589F" w:rsidP="0003589F"/>
    <w:p w14:paraId="07E3B321" w14:textId="77777777" w:rsidR="00EF341A" w:rsidRDefault="00EF341A" w:rsidP="0003589F"/>
    <w:p w14:paraId="01D3127E" w14:textId="72A13000" w:rsidR="0003589F" w:rsidRDefault="0003589F" w:rsidP="0003589F">
      <w:pPr>
        <w:pStyle w:val="Heading1"/>
        <w:spacing w:before="120"/>
        <w:ind w:left="431" w:hanging="431"/>
        <w:rPr>
          <w:sz w:val="28"/>
        </w:rPr>
      </w:pPr>
      <w:r w:rsidRPr="00BA75EB">
        <w:rPr>
          <w:sz w:val="28"/>
        </w:rPr>
        <w:t>Scope of Work</w:t>
      </w:r>
    </w:p>
    <w:p w14:paraId="60B2B3FB" w14:textId="4D9C450E" w:rsidR="005C29FB" w:rsidRDefault="00EF341A" w:rsidP="00EF341A">
      <w:pPr>
        <w:autoSpaceDE w:val="0"/>
        <w:autoSpaceDN w:val="0"/>
        <w:adjustRightInd w:val="0"/>
        <w:spacing w:line="240" w:lineRule="auto"/>
        <w:jc w:val="both"/>
        <w:rPr>
          <w:rFonts w:ascii="Times New Roman" w:hAnsi="Times New Roman"/>
          <w:sz w:val="24"/>
          <w:szCs w:val="24"/>
        </w:rPr>
      </w:pPr>
      <w:r w:rsidRPr="00BA75EB">
        <w:rPr>
          <w:rFonts w:ascii="Times New Roman" w:hAnsi="Times New Roman"/>
          <w:sz w:val="24"/>
          <w:szCs w:val="24"/>
        </w:rPr>
        <w:t xml:space="preserve">The present tender process </w:t>
      </w:r>
      <w:r w:rsidRPr="002A0FEE">
        <w:rPr>
          <w:rFonts w:ascii="Times New Roman" w:hAnsi="Times New Roman"/>
          <w:sz w:val="24"/>
          <w:szCs w:val="24"/>
        </w:rPr>
        <w:t xml:space="preserve">is aiming </w:t>
      </w:r>
      <w:r w:rsidR="004060B1" w:rsidRPr="002A0FEE">
        <w:rPr>
          <w:rFonts w:ascii="Times New Roman" w:hAnsi="Times New Roman"/>
          <w:sz w:val="24"/>
          <w:szCs w:val="24"/>
        </w:rPr>
        <w:t xml:space="preserve">to set up a </w:t>
      </w:r>
      <w:r w:rsidR="0039290C">
        <w:rPr>
          <w:rFonts w:ascii="Times New Roman" w:hAnsi="Times New Roman"/>
          <w:sz w:val="24"/>
          <w:szCs w:val="24"/>
        </w:rPr>
        <w:t>Supply</w:t>
      </w:r>
      <w:r w:rsidR="004060B1" w:rsidRPr="002A0FEE">
        <w:rPr>
          <w:rFonts w:ascii="Times New Roman" w:hAnsi="Times New Roman"/>
          <w:sz w:val="24"/>
          <w:szCs w:val="24"/>
        </w:rPr>
        <w:t xml:space="preserve"> Contract </w:t>
      </w:r>
      <w:r w:rsidR="002A0FEE" w:rsidRPr="002A0FEE">
        <w:rPr>
          <w:rFonts w:ascii="Times New Roman" w:hAnsi="Times New Roman"/>
          <w:sz w:val="24"/>
          <w:szCs w:val="24"/>
        </w:rPr>
        <w:t xml:space="preserve">for </w:t>
      </w:r>
      <w:r w:rsidR="00AF1EAD" w:rsidRPr="00AF1EAD">
        <w:rPr>
          <w:rFonts w:ascii="Times New Roman" w:hAnsi="Times New Roman"/>
          <w:sz w:val="24"/>
          <w:szCs w:val="24"/>
        </w:rPr>
        <w:t>Manufacturing of Optical components for ITER diagnostic windows</w:t>
      </w:r>
      <w:r w:rsidR="004060B1" w:rsidRPr="00BD7FD1">
        <w:rPr>
          <w:rFonts w:ascii="Times New Roman" w:hAnsi="Times New Roman"/>
          <w:sz w:val="24"/>
          <w:szCs w:val="24"/>
        </w:rPr>
        <w:t xml:space="preserve">. </w:t>
      </w:r>
      <w:r w:rsidR="003768B6">
        <w:rPr>
          <w:rFonts w:ascii="Times New Roman" w:hAnsi="Times New Roman"/>
          <w:sz w:val="24"/>
          <w:szCs w:val="24"/>
        </w:rPr>
        <w:t xml:space="preserve">Within the ITER Organization, </w:t>
      </w:r>
      <w:r w:rsidR="00496700">
        <w:rPr>
          <w:rFonts w:ascii="Times New Roman" w:hAnsi="Times New Roman"/>
          <w:sz w:val="24"/>
          <w:szCs w:val="24"/>
        </w:rPr>
        <w:t xml:space="preserve">The </w:t>
      </w:r>
      <w:r w:rsidR="00DF26DA" w:rsidRPr="00DF26DA">
        <w:rPr>
          <w:rFonts w:ascii="Times New Roman" w:hAnsi="Times New Roman"/>
          <w:sz w:val="24"/>
          <w:szCs w:val="24"/>
        </w:rPr>
        <w:t xml:space="preserve">Diagnostic Engineering Section </w:t>
      </w:r>
      <w:r w:rsidR="00496700">
        <w:rPr>
          <w:rFonts w:ascii="Times New Roman" w:hAnsi="Times New Roman"/>
          <w:sz w:val="24"/>
          <w:szCs w:val="24"/>
        </w:rPr>
        <w:t xml:space="preserve">will </w:t>
      </w:r>
      <w:r w:rsidR="003768B6">
        <w:rPr>
          <w:rFonts w:ascii="Times New Roman" w:hAnsi="Times New Roman"/>
          <w:sz w:val="24"/>
          <w:szCs w:val="24"/>
        </w:rPr>
        <w:t xml:space="preserve">be in charge of the implementation of this Contract. </w:t>
      </w:r>
    </w:p>
    <w:p w14:paraId="3FD21EFF" w14:textId="71174453" w:rsidR="00E57410" w:rsidRPr="0045644C" w:rsidRDefault="004060B1" w:rsidP="00E57410">
      <w:pPr>
        <w:spacing w:before="120" w:after="120"/>
        <w:ind w:left="176"/>
        <w:rPr>
          <w:rFonts w:ascii="Times New Roman" w:hAnsi="Times New Roman"/>
          <w:i/>
          <w:sz w:val="18"/>
          <w:szCs w:val="18"/>
        </w:rPr>
      </w:pPr>
      <w:r w:rsidRPr="00BD7FD1">
        <w:rPr>
          <w:rFonts w:ascii="Times New Roman" w:hAnsi="Times New Roman"/>
          <w:sz w:val="24"/>
          <w:szCs w:val="24"/>
        </w:rPr>
        <w:t xml:space="preserve">The </w:t>
      </w:r>
      <w:r w:rsidR="005C29FB">
        <w:rPr>
          <w:rFonts w:ascii="Times New Roman" w:hAnsi="Times New Roman"/>
          <w:sz w:val="24"/>
          <w:szCs w:val="24"/>
        </w:rPr>
        <w:t xml:space="preserve">present tender aims </w:t>
      </w:r>
      <w:r w:rsidR="00E57410">
        <w:rPr>
          <w:rFonts w:ascii="Times New Roman" w:hAnsi="Times New Roman"/>
          <w:sz w:val="24"/>
          <w:szCs w:val="24"/>
        </w:rPr>
        <w:t>to</w:t>
      </w:r>
      <w:r w:rsidR="00E57410" w:rsidRPr="00E57410">
        <w:rPr>
          <w:rFonts w:ascii="Times New Roman" w:hAnsi="Times New Roman"/>
          <w:sz w:val="24"/>
          <w:szCs w:val="24"/>
        </w:rPr>
        <w:t xml:space="preserve"> </w:t>
      </w:r>
      <w:r w:rsidR="00473232" w:rsidRPr="00E57410">
        <w:rPr>
          <w:rFonts w:ascii="Times New Roman" w:hAnsi="Times New Roman"/>
          <w:sz w:val="24"/>
          <w:szCs w:val="24"/>
        </w:rPr>
        <w:t>cover</w:t>
      </w:r>
      <w:r w:rsidR="00E57410" w:rsidRPr="00E57410">
        <w:rPr>
          <w:rFonts w:ascii="Times New Roman" w:hAnsi="Times New Roman"/>
          <w:sz w:val="24"/>
          <w:szCs w:val="24"/>
        </w:rPr>
        <w:t xml:space="preserve"> in this specification is to:</w:t>
      </w:r>
    </w:p>
    <w:p w14:paraId="7AFBE397" w14:textId="6BD15980" w:rsidR="00E57410" w:rsidRPr="00E57410" w:rsidRDefault="00E57410" w:rsidP="00E57410">
      <w:pPr>
        <w:spacing w:before="120" w:after="120"/>
        <w:ind w:left="176"/>
        <w:rPr>
          <w:rFonts w:ascii="Times New Roman" w:hAnsi="Times New Roman"/>
          <w:sz w:val="24"/>
          <w:szCs w:val="24"/>
        </w:rPr>
      </w:pPr>
      <w:r>
        <w:rPr>
          <w:rFonts w:ascii="Times New Roman" w:hAnsi="Times New Roman"/>
          <w:sz w:val="18"/>
          <w:szCs w:val="18"/>
        </w:rPr>
        <w:t xml:space="preserve">1. </w:t>
      </w:r>
      <w:r w:rsidRPr="00E57410">
        <w:rPr>
          <w:rFonts w:ascii="Times New Roman" w:hAnsi="Times New Roman"/>
          <w:sz w:val="24"/>
          <w:szCs w:val="24"/>
        </w:rPr>
        <w:t xml:space="preserve">Manufacturing of beams and blank </w:t>
      </w:r>
      <w:r w:rsidR="00CF6DFB">
        <w:rPr>
          <w:rFonts w:ascii="Times New Roman" w:hAnsi="Times New Roman"/>
          <w:sz w:val="24"/>
          <w:szCs w:val="24"/>
        </w:rPr>
        <w:t>disks</w:t>
      </w:r>
      <w:bookmarkStart w:id="3" w:name="_GoBack"/>
      <w:bookmarkEnd w:id="3"/>
      <w:r w:rsidRPr="00E57410">
        <w:rPr>
          <w:rFonts w:ascii="Times New Roman" w:hAnsi="Times New Roman"/>
          <w:sz w:val="24"/>
          <w:szCs w:val="24"/>
        </w:rPr>
        <w:t xml:space="preserve"> for Diagnostics’ Windows </w:t>
      </w:r>
    </w:p>
    <w:p w14:paraId="2C571895" w14:textId="77777777" w:rsidR="00E57410" w:rsidRPr="00E57410" w:rsidRDefault="00E57410" w:rsidP="00E57410">
      <w:pPr>
        <w:spacing w:before="120" w:after="120"/>
        <w:ind w:left="720"/>
        <w:rPr>
          <w:rFonts w:ascii="Times New Roman" w:hAnsi="Times New Roman"/>
          <w:sz w:val="24"/>
          <w:szCs w:val="24"/>
        </w:rPr>
      </w:pPr>
      <w:r w:rsidRPr="00E57410">
        <w:rPr>
          <w:rFonts w:ascii="Times New Roman" w:hAnsi="Times New Roman"/>
          <w:sz w:val="24"/>
          <w:szCs w:val="24"/>
        </w:rPr>
        <w:t>a. Q&amp;A compliance with nuclear safety standards</w:t>
      </w:r>
    </w:p>
    <w:p w14:paraId="2456E85E" w14:textId="77777777" w:rsidR="00E57410" w:rsidRPr="00E57410" w:rsidRDefault="00E57410" w:rsidP="00E57410">
      <w:pPr>
        <w:spacing w:before="120" w:after="120"/>
        <w:ind w:left="720"/>
        <w:rPr>
          <w:rFonts w:ascii="Times New Roman" w:hAnsi="Times New Roman"/>
          <w:sz w:val="24"/>
          <w:szCs w:val="24"/>
        </w:rPr>
      </w:pPr>
      <w:r w:rsidRPr="00E57410">
        <w:rPr>
          <w:rFonts w:ascii="Times New Roman" w:hAnsi="Times New Roman"/>
          <w:sz w:val="24"/>
          <w:szCs w:val="24"/>
        </w:rPr>
        <w:t>b. Manufacturing and FAT of Quartz disks</w:t>
      </w:r>
    </w:p>
    <w:p w14:paraId="351D28A1" w14:textId="00535582" w:rsidR="00E57410" w:rsidRPr="00E57410" w:rsidRDefault="00E57410" w:rsidP="00E57410">
      <w:pPr>
        <w:spacing w:before="120" w:after="120"/>
        <w:ind w:left="176"/>
        <w:rPr>
          <w:rFonts w:ascii="Times New Roman" w:hAnsi="Times New Roman"/>
          <w:sz w:val="24"/>
          <w:szCs w:val="24"/>
        </w:rPr>
      </w:pPr>
      <w:r>
        <w:rPr>
          <w:rFonts w:ascii="Times New Roman" w:hAnsi="Times New Roman"/>
          <w:sz w:val="24"/>
          <w:szCs w:val="24"/>
        </w:rPr>
        <w:t>2.</w:t>
      </w:r>
      <w:r w:rsidR="00473232">
        <w:rPr>
          <w:rFonts w:ascii="Times New Roman" w:hAnsi="Times New Roman"/>
          <w:sz w:val="24"/>
          <w:szCs w:val="24"/>
        </w:rPr>
        <w:t xml:space="preserve"> </w:t>
      </w:r>
      <w:r w:rsidRPr="00E57410">
        <w:rPr>
          <w:rFonts w:ascii="Times New Roman" w:hAnsi="Times New Roman"/>
          <w:sz w:val="24"/>
          <w:szCs w:val="24"/>
        </w:rPr>
        <w:t xml:space="preserve">Validation of mechanical properties transparent material </w:t>
      </w:r>
    </w:p>
    <w:p w14:paraId="3AAC7118" w14:textId="77777777" w:rsidR="00E57410" w:rsidRPr="00E57410" w:rsidRDefault="00E57410" w:rsidP="00E57410">
      <w:pPr>
        <w:spacing w:before="120" w:after="120"/>
        <w:ind w:left="720"/>
        <w:rPr>
          <w:rFonts w:ascii="Times New Roman" w:hAnsi="Times New Roman"/>
          <w:sz w:val="24"/>
          <w:szCs w:val="24"/>
        </w:rPr>
      </w:pPr>
      <w:r w:rsidRPr="00E57410">
        <w:rPr>
          <w:rFonts w:ascii="Times New Roman" w:hAnsi="Times New Roman"/>
          <w:sz w:val="24"/>
          <w:szCs w:val="24"/>
        </w:rPr>
        <w:t xml:space="preserve">a. Manufacturing of small coated (Coating activities not included in the scope of this contract) and uncoated samples for mechanical characterization </w:t>
      </w:r>
    </w:p>
    <w:p w14:paraId="047B7FF0" w14:textId="77777777" w:rsidR="00E57410" w:rsidRPr="00E57410" w:rsidRDefault="00E57410" w:rsidP="00E57410">
      <w:pPr>
        <w:spacing w:before="120" w:after="120"/>
        <w:ind w:left="720"/>
        <w:rPr>
          <w:rFonts w:ascii="Times New Roman" w:hAnsi="Times New Roman"/>
          <w:sz w:val="24"/>
          <w:szCs w:val="24"/>
        </w:rPr>
      </w:pPr>
      <w:r w:rsidRPr="00E57410">
        <w:rPr>
          <w:rFonts w:ascii="Times New Roman" w:hAnsi="Times New Roman"/>
          <w:sz w:val="24"/>
          <w:szCs w:val="24"/>
        </w:rPr>
        <w:t xml:space="preserve">b. Measurement of Flexural strength </w:t>
      </w:r>
    </w:p>
    <w:p w14:paraId="10E7C1FA" w14:textId="77777777" w:rsidR="00E57410" w:rsidRPr="00E57410" w:rsidRDefault="00E57410" w:rsidP="00E57410">
      <w:pPr>
        <w:spacing w:before="120" w:after="120"/>
        <w:ind w:left="720"/>
        <w:rPr>
          <w:rFonts w:ascii="Times New Roman" w:hAnsi="Times New Roman"/>
          <w:sz w:val="24"/>
          <w:szCs w:val="24"/>
        </w:rPr>
      </w:pPr>
      <w:r w:rsidRPr="00E57410">
        <w:rPr>
          <w:rFonts w:ascii="Times New Roman" w:hAnsi="Times New Roman"/>
          <w:sz w:val="24"/>
          <w:szCs w:val="24"/>
        </w:rPr>
        <w:t xml:space="preserve">c. Characterization of Sub critical crack growth </w:t>
      </w:r>
    </w:p>
    <w:p w14:paraId="3BFE304A" w14:textId="4A56AC23" w:rsidR="00E57410" w:rsidRPr="00E57410" w:rsidRDefault="00E57410" w:rsidP="00E57410">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w:t>
      </w:r>
      <w:r w:rsidRPr="00E57410">
        <w:rPr>
          <w:rFonts w:ascii="Times New Roman" w:hAnsi="Times New Roman"/>
          <w:sz w:val="24"/>
          <w:szCs w:val="24"/>
        </w:rPr>
        <w:t>d. Measurement of fracture toughness</w:t>
      </w:r>
    </w:p>
    <w:p w14:paraId="50E24DA4" w14:textId="462C4B01" w:rsidR="0052602C" w:rsidRDefault="0052602C" w:rsidP="00E57410">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The </w:t>
      </w:r>
      <w:r w:rsidR="00E57410">
        <w:rPr>
          <w:rFonts w:ascii="Times New Roman" w:hAnsi="Times New Roman"/>
          <w:sz w:val="24"/>
          <w:szCs w:val="24"/>
        </w:rPr>
        <w:t>Supply</w:t>
      </w:r>
      <w:r>
        <w:rPr>
          <w:rFonts w:ascii="Times New Roman" w:hAnsi="Times New Roman"/>
          <w:sz w:val="24"/>
          <w:szCs w:val="24"/>
        </w:rPr>
        <w:t xml:space="preserve"> are to be delivered to the ITER site.</w:t>
      </w:r>
    </w:p>
    <w:p w14:paraId="05431C59" w14:textId="77777777" w:rsidR="00344820" w:rsidRPr="004060B1" w:rsidRDefault="00344820" w:rsidP="00EF341A">
      <w:pPr>
        <w:autoSpaceDE w:val="0"/>
        <w:autoSpaceDN w:val="0"/>
        <w:adjustRightInd w:val="0"/>
        <w:spacing w:line="240" w:lineRule="auto"/>
        <w:jc w:val="both"/>
        <w:rPr>
          <w:rFonts w:ascii="Times New Roman" w:hAnsi="Times New Roman"/>
          <w:sz w:val="24"/>
          <w:szCs w:val="24"/>
        </w:rPr>
      </w:pPr>
    </w:p>
    <w:p w14:paraId="5EB00856" w14:textId="2CF1D678" w:rsidR="0003589F" w:rsidRDefault="0003589F" w:rsidP="0003589F">
      <w:pPr>
        <w:pStyle w:val="Heading1"/>
        <w:spacing w:before="0" w:after="0"/>
        <w:ind w:left="431" w:hanging="431"/>
        <w:rPr>
          <w:sz w:val="28"/>
        </w:rPr>
      </w:pPr>
      <w:r w:rsidRPr="002422DF">
        <w:rPr>
          <w:sz w:val="28"/>
        </w:rPr>
        <w:t>Procurement Process</w:t>
      </w:r>
      <w:r>
        <w:rPr>
          <w:sz w:val="28"/>
        </w:rPr>
        <w:t xml:space="preserve"> &amp; Objective</w:t>
      </w:r>
    </w:p>
    <w:p w14:paraId="223CBA23" w14:textId="77777777" w:rsidR="0003589F" w:rsidRPr="003A7B44" w:rsidRDefault="0003589F" w:rsidP="0003589F"/>
    <w:p w14:paraId="0EBDA3F7" w14:textId="68642382" w:rsidR="0003589F" w:rsidRPr="0003589F" w:rsidRDefault="0003589F" w:rsidP="0003589F">
      <w:pPr>
        <w:rPr>
          <w:rFonts w:ascii="Times New Roman" w:hAnsi="Times New Roman"/>
          <w:sz w:val="24"/>
          <w:szCs w:val="24"/>
        </w:rPr>
      </w:pPr>
      <w:r w:rsidRPr="0003589F">
        <w:rPr>
          <w:rFonts w:ascii="Times New Roman" w:hAnsi="Times New Roman"/>
          <w:sz w:val="24"/>
          <w:szCs w:val="24"/>
        </w:rPr>
        <w:t>The objective is to award a S</w:t>
      </w:r>
      <w:r w:rsidR="005A2336">
        <w:rPr>
          <w:rFonts w:ascii="Times New Roman" w:hAnsi="Times New Roman"/>
          <w:sz w:val="24"/>
          <w:szCs w:val="24"/>
        </w:rPr>
        <w:t>upply</w:t>
      </w:r>
      <w:r w:rsidRPr="0003589F">
        <w:rPr>
          <w:rFonts w:ascii="Times New Roman" w:hAnsi="Times New Roman"/>
          <w:sz w:val="24"/>
          <w:szCs w:val="24"/>
        </w:rPr>
        <w:t xml:space="preserve"> Contract through a competitive bidding process. </w:t>
      </w:r>
    </w:p>
    <w:p w14:paraId="1C47E6A4" w14:textId="77777777" w:rsidR="0003589F" w:rsidRPr="0003589F" w:rsidRDefault="0003589F" w:rsidP="0003589F">
      <w:pPr>
        <w:rPr>
          <w:rFonts w:ascii="Times New Roman" w:hAnsi="Times New Roman"/>
          <w:sz w:val="24"/>
          <w:szCs w:val="24"/>
        </w:rPr>
      </w:pPr>
    </w:p>
    <w:p w14:paraId="0D67E5FE" w14:textId="77777777" w:rsidR="0003589F" w:rsidRPr="0003589F" w:rsidRDefault="0003589F" w:rsidP="0003589F">
      <w:pPr>
        <w:rPr>
          <w:rFonts w:ascii="Times New Roman" w:hAnsi="Times New Roman"/>
          <w:sz w:val="24"/>
          <w:szCs w:val="24"/>
        </w:rPr>
      </w:pPr>
      <w:r w:rsidRPr="0003589F">
        <w:rPr>
          <w:rFonts w:ascii="Times New Roman" w:hAnsi="Times New Roman"/>
          <w:sz w:val="24"/>
          <w:szCs w:val="24"/>
        </w:rPr>
        <w:t xml:space="preserve">The Procurement Procedure selected for this tender is called the </w:t>
      </w:r>
      <w:r w:rsidRPr="0003589F">
        <w:rPr>
          <w:rFonts w:ascii="Times New Roman" w:hAnsi="Times New Roman"/>
          <w:sz w:val="24"/>
          <w:szCs w:val="24"/>
          <w:u w:val="single"/>
        </w:rPr>
        <w:t>Open Tender</w:t>
      </w:r>
      <w:r w:rsidRPr="0003589F">
        <w:rPr>
          <w:rFonts w:ascii="Times New Roman" w:hAnsi="Times New Roman"/>
          <w:sz w:val="24"/>
          <w:szCs w:val="24"/>
        </w:rPr>
        <w:t xml:space="preserve"> procedure. </w:t>
      </w:r>
    </w:p>
    <w:p w14:paraId="65EEEE87" w14:textId="77777777" w:rsidR="0003589F" w:rsidRPr="0003589F" w:rsidRDefault="0003589F" w:rsidP="0003589F">
      <w:pPr>
        <w:rPr>
          <w:rFonts w:ascii="Times New Roman" w:hAnsi="Times New Roman"/>
          <w:sz w:val="24"/>
          <w:szCs w:val="24"/>
        </w:rPr>
      </w:pPr>
    </w:p>
    <w:p w14:paraId="1A41A629" w14:textId="77777777" w:rsidR="0003589F" w:rsidRPr="0003589F" w:rsidRDefault="0003589F" w:rsidP="0003589F">
      <w:pPr>
        <w:rPr>
          <w:rFonts w:ascii="Times New Roman" w:hAnsi="Times New Roman"/>
          <w:sz w:val="24"/>
          <w:szCs w:val="24"/>
        </w:rPr>
      </w:pPr>
      <w:r w:rsidRPr="0003589F">
        <w:rPr>
          <w:rFonts w:ascii="Times New Roman" w:hAnsi="Times New Roman"/>
          <w:sz w:val="24"/>
          <w:szCs w:val="24"/>
        </w:rPr>
        <w:t xml:space="preserve">The Open Tender procedure is comprised of the following four main steps:  </w:t>
      </w:r>
    </w:p>
    <w:p w14:paraId="639022B2" w14:textId="77777777" w:rsidR="0003589F" w:rsidRPr="0003589F" w:rsidRDefault="0003589F" w:rsidP="0003589F">
      <w:pPr>
        <w:rPr>
          <w:rFonts w:ascii="Times New Roman" w:hAnsi="Times New Roman"/>
          <w:sz w:val="24"/>
          <w:szCs w:val="24"/>
        </w:rPr>
      </w:pPr>
    </w:p>
    <w:p w14:paraId="2B900286" w14:textId="3BA1807D" w:rsidR="0003589F" w:rsidRDefault="0003589F" w:rsidP="0003589F">
      <w:pPr>
        <w:numPr>
          <w:ilvl w:val="0"/>
          <w:numId w:val="3"/>
        </w:numPr>
        <w:spacing w:before="60" w:line="240" w:lineRule="auto"/>
        <w:jc w:val="both"/>
        <w:rPr>
          <w:rFonts w:ascii="Times New Roman" w:hAnsi="Times New Roman"/>
          <w:sz w:val="24"/>
          <w:szCs w:val="24"/>
        </w:rPr>
      </w:pPr>
      <w:r w:rsidRPr="0003589F">
        <w:rPr>
          <w:rFonts w:ascii="Times New Roman" w:hAnsi="Times New Roman"/>
          <w:sz w:val="24"/>
          <w:szCs w:val="24"/>
        </w:rPr>
        <w:t xml:space="preserve">Step 1- Prior Indicative Notice (PIN) : </w:t>
      </w:r>
    </w:p>
    <w:p w14:paraId="4EBD8BD2" w14:textId="1B8C3550" w:rsidR="0003589F" w:rsidRDefault="0003589F" w:rsidP="00A83D35">
      <w:pPr>
        <w:ind w:left="780"/>
        <w:jc w:val="both"/>
        <w:rPr>
          <w:rFonts w:ascii="Times New Roman" w:hAnsi="Times New Roman"/>
          <w:sz w:val="24"/>
          <w:szCs w:val="24"/>
          <w:u w:val="single"/>
        </w:rPr>
      </w:pPr>
      <w:r w:rsidRPr="0003589F">
        <w:rPr>
          <w:rFonts w:ascii="Times New Roman" w:hAnsi="Times New Roman"/>
          <w:sz w:val="24"/>
          <w:szCs w:val="24"/>
        </w:rPr>
        <w:lastRenderedPageBreak/>
        <w:t xml:space="preserve">The Prior Indicative Notice is the first stage of the Open Tender process. The IO formally invites the Domestic Agencies to publish information about the </w:t>
      </w:r>
      <w:r w:rsidR="0084005A" w:rsidRPr="0003589F">
        <w:rPr>
          <w:rFonts w:ascii="Times New Roman" w:hAnsi="Times New Roman"/>
          <w:sz w:val="24"/>
          <w:szCs w:val="24"/>
        </w:rPr>
        <w:t>forth-coming</w:t>
      </w:r>
      <w:r w:rsidRPr="0003589F">
        <w:rPr>
          <w:rFonts w:ascii="Times New Roman" w:hAnsi="Times New Roman"/>
          <w:sz w:val="24"/>
          <w:szCs w:val="24"/>
        </w:rPr>
        <w:t xml:space="preserve"> tender in order to alert companies, institutions or other entities about the tender opportunity in advance. </w:t>
      </w:r>
      <w:r w:rsidRPr="0003589F">
        <w:rPr>
          <w:rFonts w:ascii="Times New Roman" w:hAnsi="Times New Roman"/>
          <w:b/>
          <w:sz w:val="24"/>
          <w:szCs w:val="24"/>
          <w:u w:val="single"/>
        </w:rPr>
        <w:t>Interested tenderers are kindly</w:t>
      </w:r>
      <w:r w:rsidR="00E66AB6">
        <w:rPr>
          <w:rFonts w:ascii="Times New Roman" w:hAnsi="Times New Roman"/>
          <w:b/>
          <w:sz w:val="24"/>
          <w:szCs w:val="24"/>
          <w:u w:val="single"/>
        </w:rPr>
        <w:t xml:space="preserve"> </w:t>
      </w:r>
      <w:r w:rsidRPr="0003589F">
        <w:rPr>
          <w:rFonts w:ascii="Times New Roman" w:hAnsi="Times New Roman"/>
          <w:b/>
          <w:sz w:val="24"/>
          <w:szCs w:val="24"/>
          <w:u w:val="single"/>
        </w:rPr>
        <w:t xml:space="preserve">requested to return the expression of interest form (Annex I) by e-mail by the date indicated in the procurement </w:t>
      </w:r>
      <w:r w:rsidR="00A83D35" w:rsidRPr="0003589F">
        <w:rPr>
          <w:rFonts w:ascii="Times New Roman" w:hAnsi="Times New Roman"/>
          <w:b/>
          <w:sz w:val="24"/>
          <w:szCs w:val="24"/>
          <w:u w:val="single"/>
        </w:rPr>
        <w:t>timetable</w:t>
      </w:r>
      <w:r w:rsidRPr="0003589F">
        <w:rPr>
          <w:rFonts w:ascii="Times New Roman" w:hAnsi="Times New Roman"/>
          <w:b/>
          <w:sz w:val="24"/>
          <w:szCs w:val="24"/>
          <w:u w:val="single"/>
        </w:rPr>
        <w:t xml:space="preserve"> below.</w:t>
      </w:r>
      <w:r w:rsidRPr="0003589F">
        <w:rPr>
          <w:rFonts w:ascii="Times New Roman" w:hAnsi="Times New Roman"/>
          <w:sz w:val="24"/>
          <w:szCs w:val="24"/>
          <w:u w:val="single"/>
        </w:rPr>
        <w:t xml:space="preserve">   </w:t>
      </w:r>
    </w:p>
    <w:p w14:paraId="7A285CC6" w14:textId="64C5172E" w:rsidR="00EF341A" w:rsidRPr="0003589F" w:rsidRDefault="00EF341A" w:rsidP="00344820">
      <w:pPr>
        <w:jc w:val="both"/>
        <w:rPr>
          <w:rFonts w:ascii="Times New Roman" w:hAnsi="Times New Roman"/>
          <w:sz w:val="24"/>
          <w:szCs w:val="24"/>
        </w:rPr>
      </w:pPr>
    </w:p>
    <w:p w14:paraId="070AA22E" w14:textId="324BB1D0" w:rsidR="0003589F" w:rsidRDefault="0003589F" w:rsidP="00A83D35">
      <w:pPr>
        <w:numPr>
          <w:ilvl w:val="0"/>
          <w:numId w:val="3"/>
        </w:numPr>
        <w:spacing w:before="60" w:line="240" w:lineRule="auto"/>
        <w:jc w:val="both"/>
        <w:rPr>
          <w:rFonts w:ascii="Times New Roman" w:hAnsi="Times New Roman"/>
          <w:sz w:val="24"/>
          <w:szCs w:val="24"/>
        </w:rPr>
      </w:pPr>
      <w:r w:rsidRPr="005F46FF">
        <w:rPr>
          <w:rFonts w:ascii="Times New Roman" w:hAnsi="Times New Roman"/>
          <w:sz w:val="24"/>
          <w:szCs w:val="24"/>
        </w:rPr>
        <w:t xml:space="preserve">Step 2 - Invitation to Tender (ITT) : </w:t>
      </w:r>
    </w:p>
    <w:p w14:paraId="3DFC708A" w14:textId="65A42CC3" w:rsidR="0003589F" w:rsidRDefault="0003589F" w:rsidP="00A83D35">
      <w:pPr>
        <w:ind w:left="780"/>
        <w:jc w:val="both"/>
        <w:rPr>
          <w:rFonts w:ascii="Times New Roman" w:hAnsi="Times New Roman"/>
          <w:sz w:val="24"/>
          <w:szCs w:val="24"/>
        </w:rPr>
      </w:pPr>
      <w:r w:rsidRPr="005F46FF">
        <w:rPr>
          <w:rFonts w:ascii="Times New Roman" w:hAnsi="Times New Roman"/>
          <w:sz w:val="24"/>
          <w:szCs w:val="24"/>
        </w:rPr>
        <w:t>With</w:t>
      </w:r>
      <w:r w:rsidR="00E66AB6">
        <w:rPr>
          <w:rFonts w:ascii="Times New Roman" w:hAnsi="Times New Roman"/>
          <w:sz w:val="24"/>
          <w:szCs w:val="24"/>
        </w:rPr>
        <w:t>in</w:t>
      </w:r>
      <w:r w:rsidRPr="005F46FF">
        <w:rPr>
          <w:rFonts w:ascii="Times New Roman" w:hAnsi="Times New Roman"/>
          <w:sz w:val="24"/>
          <w:szCs w:val="24"/>
        </w:rPr>
        <w:t xml:space="preserve"> 14 days of the publication of the Prior Indicative Notice (PIN) the Invitation to Tender (ITT) will be advertised. This stage is allow interested bidders who have seen the PIN to obtain the tender documents and to prepare and submit their proposals in accordance with the tender instructions.</w:t>
      </w:r>
    </w:p>
    <w:p w14:paraId="18762FF5" w14:textId="2FE0F934" w:rsidR="0003589F" w:rsidRPr="005F46FF" w:rsidRDefault="0003589F" w:rsidP="00344820">
      <w:pPr>
        <w:jc w:val="both"/>
        <w:rPr>
          <w:rFonts w:ascii="Times New Roman" w:hAnsi="Times New Roman"/>
          <w:sz w:val="24"/>
          <w:szCs w:val="24"/>
        </w:rPr>
      </w:pPr>
    </w:p>
    <w:p w14:paraId="091A8AF8" w14:textId="6E4F897B" w:rsidR="0003589F" w:rsidRDefault="0003589F" w:rsidP="00A83D35">
      <w:pPr>
        <w:numPr>
          <w:ilvl w:val="0"/>
          <w:numId w:val="3"/>
        </w:numPr>
        <w:spacing w:before="60" w:line="240" w:lineRule="auto"/>
        <w:jc w:val="both"/>
        <w:rPr>
          <w:rFonts w:ascii="Times New Roman" w:hAnsi="Times New Roman"/>
          <w:sz w:val="24"/>
          <w:szCs w:val="24"/>
        </w:rPr>
      </w:pPr>
      <w:r w:rsidRPr="005F46FF">
        <w:rPr>
          <w:rFonts w:ascii="Times New Roman" w:hAnsi="Times New Roman"/>
          <w:sz w:val="24"/>
          <w:szCs w:val="24"/>
        </w:rPr>
        <w:t>Step 3 – Tender Evaluation Process :</w:t>
      </w:r>
    </w:p>
    <w:p w14:paraId="5A521213" w14:textId="212E681C" w:rsidR="0003589F" w:rsidRPr="005F46FF" w:rsidRDefault="0003589F" w:rsidP="00A83D35">
      <w:pPr>
        <w:ind w:left="780"/>
        <w:jc w:val="both"/>
        <w:rPr>
          <w:rFonts w:ascii="Times New Roman" w:hAnsi="Times New Roman"/>
          <w:sz w:val="24"/>
          <w:szCs w:val="24"/>
        </w:rPr>
      </w:pPr>
      <w:r w:rsidRPr="005F46FF">
        <w:rPr>
          <w:rFonts w:ascii="Times New Roman" w:hAnsi="Times New Roman"/>
          <w:sz w:val="24"/>
          <w:szCs w:val="24"/>
        </w:rPr>
        <w:t>Tenderers</w:t>
      </w:r>
      <w:r w:rsidR="00C87326">
        <w:rPr>
          <w:rFonts w:ascii="Times New Roman" w:hAnsi="Times New Roman"/>
          <w:sz w:val="24"/>
          <w:szCs w:val="24"/>
        </w:rPr>
        <w:t>’</w:t>
      </w:r>
      <w:r w:rsidRPr="005F46FF">
        <w:rPr>
          <w:rFonts w:ascii="Times New Roman" w:hAnsi="Times New Roman"/>
          <w:sz w:val="24"/>
          <w:szCs w:val="24"/>
        </w:rPr>
        <w:t xml:space="preserve"> proposals will be evaluated by an impartial, professionally competent technical evaluation committee of the ITER </w:t>
      </w:r>
      <w:r w:rsidR="00A83D35" w:rsidRPr="005F46FF">
        <w:rPr>
          <w:rFonts w:ascii="Times New Roman" w:hAnsi="Times New Roman"/>
          <w:sz w:val="24"/>
          <w:szCs w:val="24"/>
        </w:rPr>
        <w:t>Organization</w:t>
      </w:r>
      <w:r w:rsidRPr="005F46FF">
        <w:rPr>
          <w:rFonts w:ascii="Times New Roman" w:hAnsi="Times New Roman"/>
          <w:sz w:val="24"/>
          <w:szCs w:val="24"/>
        </w:rPr>
        <w:t>. Tenderers must provide details demonstrating their technical compliance to perform the work in line with the technical scope and in accordance with the particular criteria listed in the invitation to tender (ITT).</w:t>
      </w:r>
    </w:p>
    <w:p w14:paraId="198C55C5" w14:textId="77777777" w:rsidR="0003589F" w:rsidRPr="005F46FF" w:rsidRDefault="0003589F" w:rsidP="00A83D35">
      <w:pPr>
        <w:ind w:left="782"/>
        <w:jc w:val="both"/>
        <w:rPr>
          <w:rFonts w:ascii="Times New Roman" w:hAnsi="Times New Roman"/>
          <w:sz w:val="24"/>
          <w:szCs w:val="24"/>
        </w:rPr>
      </w:pPr>
    </w:p>
    <w:p w14:paraId="37C32B80" w14:textId="34A90E76" w:rsidR="0003589F" w:rsidRDefault="00E66AB6" w:rsidP="00A83D35">
      <w:pPr>
        <w:numPr>
          <w:ilvl w:val="0"/>
          <w:numId w:val="3"/>
        </w:numPr>
        <w:spacing w:before="60" w:line="240" w:lineRule="auto"/>
        <w:jc w:val="both"/>
        <w:rPr>
          <w:rFonts w:ascii="Times New Roman" w:hAnsi="Times New Roman"/>
          <w:sz w:val="24"/>
          <w:szCs w:val="24"/>
        </w:rPr>
      </w:pPr>
      <w:r>
        <w:rPr>
          <w:rFonts w:ascii="Times New Roman" w:hAnsi="Times New Roman"/>
          <w:sz w:val="24"/>
          <w:szCs w:val="24"/>
        </w:rPr>
        <w:t>Step 4 – Contract award :</w:t>
      </w:r>
    </w:p>
    <w:p w14:paraId="5568AB89" w14:textId="7DAD64D4" w:rsidR="0003589F" w:rsidRPr="005F46FF" w:rsidRDefault="0003589F" w:rsidP="00A83D35">
      <w:pPr>
        <w:ind w:left="780"/>
        <w:jc w:val="both"/>
        <w:rPr>
          <w:rFonts w:ascii="Times New Roman" w:hAnsi="Times New Roman"/>
          <w:sz w:val="24"/>
          <w:szCs w:val="24"/>
        </w:rPr>
      </w:pPr>
      <w:r w:rsidRPr="005F46FF">
        <w:rPr>
          <w:rFonts w:ascii="Times New Roman" w:hAnsi="Times New Roman"/>
          <w:sz w:val="24"/>
          <w:szCs w:val="24"/>
        </w:rPr>
        <w:t xml:space="preserve">A </w:t>
      </w:r>
      <w:r w:rsidR="000D6D0D">
        <w:rPr>
          <w:rFonts w:ascii="Times New Roman" w:hAnsi="Times New Roman"/>
          <w:sz w:val="24"/>
          <w:szCs w:val="24"/>
        </w:rPr>
        <w:t>Supply</w:t>
      </w:r>
      <w:r w:rsidRPr="005F46FF">
        <w:rPr>
          <w:rFonts w:ascii="Times New Roman" w:hAnsi="Times New Roman"/>
          <w:sz w:val="24"/>
          <w:szCs w:val="24"/>
        </w:rPr>
        <w:t xml:space="preserve"> contract will be awarded on the basis of best value for money according to the evaluation criteria and methodology described in the Invitation to tender (ITT). </w:t>
      </w:r>
    </w:p>
    <w:p w14:paraId="2B897F09" w14:textId="77777777" w:rsidR="0003589F" w:rsidRPr="0003589F" w:rsidRDefault="0003589F" w:rsidP="0003589F">
      <w:pPr>
        <w:rPr>
          <w:rFonts w:ascii="Times New Roman" w:hAnsi="Times New Roman"/>
        </w:rPr>
      </w:pPr>
    </w:p>
    <w:p w14:paraId="54DB550F" w14:textId="02E68AE8" w:rsidR="0003589F" w:rsidRPr="00C57841" w:rsidRDefault="0003589F" w:rsidP="00C57841">
      <w:pPr>
        <w:pStyle w:val="Heading1"/>
        <w:spacing w:before="0" w:after="0"/>
        <w:ind w:left="431" w:hanging="431"/>
        <w:rPr>
          <w:sz w:val="28"/>
        </w:rPr>
      </w:pPr>
      <w:bookmarkStart w:id="4" w:name="_Toc472954889"/>
      <w:r w:rsidRPr="00C57841">
        <w:rPr>
          <w:sz w:val="28"/>
        </w:rPr>
        <w:t>Procurement Timetable</w:t>
      </w:r>
      <w:bookmarkEnd w:id="4"/>
    </w:p>
    <w:p w14:paraId="7D5B03A7" w14:textId="7916DC29" w:rsidR="0003589F" w:rsidRPr="0003589F" w:rsidRDefault="00312547" w:rsidP="0003589F">
      <w:pPr>
        <w:rPr>
          <w:rFonts w:ascii="Times New Roman" w:hAnsi="Times New Roman"/>
        </w:rPr>
      </w:pPr>
      <w:r>
        <w:rPr>
          <w:rFonts w:ascii="Times New Roman" w:hAnsi="Times New Roman"/>
        </w:rPr>
        <w:tab/>
      </w:r>
    </w:p>
    <w:p w14:paraId="27A80A64" w14:textId="77777777" w:rsidR="0003589F" w:rsidRPr="005F46FF" w:rsidRDefault="0003589F" w:rsidP="0003589F">
      <w:pPr>
        <w:spacing w:after="120"/>
        <w:rPr>
          <w:rFonts w:ascii="Times New Roman" w:hAnsi="Times New Roman"/>
          <w:sz w:val="24"/>
          <w:szCs w:val="24"/>
        </w:rPr>
      </w:pPr>
      <w:r w:rsidRPr="005F46FF">
        <w:rPr>
          <w:rFonts w:ascii="Times New Roman" w:hAnsi="Times New Roman"/>
          <w:sz w:val="24"/>
          <w:szCs w:val="24"/>
        </w:rPr>
        <w:t xml:space="preserve">The tentative timetable is as follows: </w:t>
      </w:r>
    </w:p>
    <w:tbl>
      <w:tblPr>
        <w:tblW w:w="7702"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2315"/>
      </w:tblGrid>
      <w:tr w:rsidR="0003589F" w:rsidRPr="0003589F" w14:paraId="1B5DFE48" w14:textId="77777777" w:rsidTr="007F1C3D">
        <w:tc>
          <w:tcPr>
            <w:tcW w:w="5387" w:type="dxa"/>
            <w:shd w:val="clear" w:color="auto" w:fill="8DB3E2" w:themeFill="text2" w:themeFillTint="66"/>
          </w:tcPr>
          <w:p w14:paraId="74A36761" w14:textId="77777777" w:rsidR="0003589F" w:rsidRPr="0003589F" w:rsidRDefault="0003589F" w:rsidP="007F1C3D">
            <w:pPr>
              <w:spacing w:before="50" w:after="50"/>
              <w:ind w:right="113"/>
              <w:jc w:val="center"/>
              <w:rPr>
                <w:rFonts w:ascii="Times New Roman" w:hAnsi="Times New Roman"/>
              </w:rPr>
            </w:pPr>
            <w:r w:rsidRPr="0003589F">
              <w:rPr>
                <w:rFonts w:ascii="Times New Roman" w:hAnsi="Times New Roman"/>
              </w:rPr>
              <w:t>Milestone</w:t>
            </w:r>
          </w:p>
        </w:tc>
        <w:tc>
          <w:tcPr>
            <w:tcW w:w="2315" w:type="dxa"/>
            <w:shd w:val="clear" w:color="auto" w:fill="8DB3E2" w:themeFill="text2" w:themeFillTint="66"/>
          </w:tcPr>
          <w:p w14:paraId="3BC1F843" w14:textId="77777777" w:rsidR="0003589F" w:rsidRPr="0003589F" w:rsidRDefault="0003589F" w:rsidP="007F1C3D">
            <w:pPr>
              <w:spacing w:before="50" w:after="50"/>
              <w:ind w:left="57" w:right="113"/>
              <w:jc w:val="center"/>
              <w:rPr>
                <w:rFonts w:ascii="Times New Roman" w:hAnsi="Times New Roman"/>
                <w:noProof/>
                <w:color w:val="000000"/>
              </w:rPr>
            </w:pPr>
            <w:r w:rsidRPr="0003589F">
              <w:rPr>
                <w:rFonts w:ascii="Times New Roman" w:hAnsi="Times New Roman"/>
                <w:noProof/>
                <w:color w:val="000000"/>
              </w:rPr>
              <w:t>Date</w:t>
            </w:r>
          </w:p>
        </w:tc>
      </w:tr>
      <w:tr w:rsidR="0074691F" w:rsidRPr="0003589F" w14:paraId="2A49DE41" w14:textId="77777777" w:rsidTr="00A420A4">
        <w:tc>
          <w:tcPr>
            <w:tcW w:w="5387" w:type="dxa"/>
            <w:vAlign w:val="center"/>
          </w:tcPr>
          <w:p w14:paraId="7FF0BEC2" w14:textId="667F4AB8" w:rsidR="0074691F" w:rsidRPr="005F46FF" w:rsidRDefault="0074691F" w:rsidP="0074691F">
            <w:pPr>
              <w:spacing w:before="50" w:after="50"/>
              <w:ind w:right="113"/>
              <w:rPr>
                <w:rFonts w:ascii="Times New Roman" w:hAnsi="Times New Roman"/>
                <w:sz w:val="24"/>
                <w:szCs w:val="24"/>
              </w:rPr>
            </w:pPr>
            <w:r>
              <w:rPr>
                <w:b/>
                <w:bCs/>
                <w:color w:val="000000"/>
              </w:rPr>
              <w:t>Publication of the Prior Indicative Notice (PIN)</w:t>
            </w:r>
          </w:p>
        </w:tc>
        <w:tc>
          <w:tcPr>
            <w:tcW w:w="2315" w:type="dxa"/>
            <w:vAlign w:val="center"/>
          </w:tcPr>
          <w:p w14:paraId="51D317EE" w14:textId="32A0D617" w:rsidR="0074691F" w:rsidRPr="005F46FF" w:rsidRDefault="0074691F" w:rsidP="0074691F">
            <w:pPr>
              <w:spacing w:before="50" w:after="50"/>
              <w:ind w:left="57" w:right="113"/>
              <w:jc w:val="center"/>
              <w:rPr>
                <w:rFonts w:ascii="Times New Roman" w:hAnsi="Times New Roman"/>
                <w:noProof/>
                <w:color w:val="000000"/>
                <w:sz w:val="24"/>
                <w:szCs w:val="24"/>
              </w:rPr>
            </w:pPr>
            <w:r>
              <w:rPr>
                <w:rFonts w:cs="Calibri"/>
                <w:noProof/>
                <w:color w:val="000000"/>
              </w:rPr>
              <w:t>3 April 2023</w:t>
            </w:r>
          </w:p>
        </w:tc>
      </w:tr>
      <w:tr w:rsidR="0074691F" w:rsidRPr="0003589F" w14:paraId="5A5D5D57" w14:textId="77777777" w:rsidTr="00A420A4">
        <w:tc>
          <w:tcPr>
            <w:tcW w:w="5387" w:type="dxa"/>
            <w:vAlign w:val="center"/>
          </w:tcPr>
          <w:p w14:paraId="6EE02074" w14:textId="143D0EF0" w:rsidR="0074691F" w:rsidRPr="005F46FF" w:rsidRDefault="0074691F" w:rsidP="0074691F">
            <w:pPr>
              <w:spacing w:before="50" w:after="50"/>
              <w:ind w:right="113"/>
              <w:rPr>
                <w:rFonts w:ascii="Times New Roman" w:hAnsi="Times New Roman"/>
                <w:sz w:val="24"/>
                <w:szCs w:val="24"/>
              </w:rPr>
            </w:pPr>
            <w:r>
              <w:rPr>
                <w:b/>
                <w:bCs/>
                <w:color w:val="000000"/>
              </w:rPr>
              <w:t>Deadline for Submission of expression of interest form</w:t>
            </w:r>
          </w:p>
        </w:tc>
        <w:tc>
          <w:tcPr>
            <w:tcW w:w="2315" w:type="dxa"/>
            <w:vAlign w:val="center"/>
          </w:tcPr>
          <w:p w14:paraId="2749EEDD" w14:textId="0140AC5A" w:rsidR="0074691F" w:rsidRPr="005F46FF" w:rsidRDefault="0074691F" w:rsidP="0074691F">
            <w:pPr>
              <w:spacing w:before="50" w:after="50"/>
              <w:ind w:left="57" w:right="113"/>
              <w:jc w:val="center"/>
              <w:rPr>
                <w:rFonts w:ascii="Times New Roman" w:hAnsi="Times New Roman"/>
                <w:sz w:val="24"/>
                <w:szCs w:val="24"/>
              </w:rPr>
            </w:pPr>
            <w:r>
              <w:rPr>
                <w:rFonts w:cs="Calibri"/>
                <w:color w:val="000000"/>
              </w:rPr>
              <w:t>14 April 2023</w:t>
            </w:r>
          </w:p>
        </w:tc>
      </w:tr>
      <w:tr w:rsidR="0074691F" w:rsidRPr="0003589F" w14:paraId="79A334CD" w14:textId="77777777" w:rsidTr="00A420A4">
        <w:tc>
          <w:tcPr>
            <w:tcW w:w="5387" w:type="dxa"/>
            <w:vAlign w:val="center"/>
          </w:tcPr>
          <w:p w14:paraId="4AD2B044" w14:textId="778587B1" w:rsidR="0074691F" w:rsidRPr="005F46FF" w:rsidRDefault="0074691F" w:rsidP="0074691F">
            <w:pPr>
              <w:spacing w:before="50" w:after="50"/>
              <w:ind w:right="113"/>
              <w:rPr>
                <w:rFonts w:ascii="Times New Roman" w:hAnsi="Times New Roman"/>
                <w:sz w:val="24"/>
                <w:szCs w:val="24"/>
              </w:rPr>
            </w:pPr>
            <w:r>
              <w:rPr>
                <w:b/>
                <w:bCs/>
                <w:color w:val="000000"/>
              </w:rPr>
              <w:t>Request for Proposals (RFP)- Invitation to Tender (ITT) advertisement</w:t>
            </w:r>
          </w:p>
        </w:tc>
        <w:tc>
          <w:tcPr>
            <w:tcW w:w="2315" w:type="dxa"/>
            <w:vAlign w:val="center"/>
          </w:tcPr>
          <w:p w14:paraId="0FC0FC7E" w14:textId="65884502" w:rsidR="0074691F" w:rsidRPr="005F46FF" w:rsidRDefault="0074691F" w:rsidP="0074691F">
            <w:pPr>
              <w:spacing w:before="50" w:after="50"/>
              <w:ind w:left="57" w:right="113"/>
              <w:jc w:val="center"/>
              <w:rPr>
                <w:rFonts w:ascii="Times New Roman" w:hAnsi="Times New Roman"/>
                <w:noProof/>
                <w:sz w:val="24"/>
                <w:szCs w:val="24"/>
              </w:rPr>
            </w:pPr>
            <w:r>
              <w:rPr>
                <w:rFonts w:cs="Calibri"/>
                <w:color w:val="000000"/>
              </w:rPr>
              <w:t>18 April 2023</w:t>
            </w:r>
          </w:p>
        </w:tc>
      </w:tr>
      <w:tr w:rsidR="0074691F" w:rsidRPr="0003589F" w14:paraId="6CE786A4" w14:textId="77777777" w:rsidTr="00A420A4">
        <w:tc>
          <w:tcPr>
            <w:tcW w:w="5387" w:type="dxa"/>
            <w:vAlign w:val="center"/>
          </w:tcPr>
          <w:p w14:paraId="052DA42C" w14:textId="1C649042" w:rsidR="0074691F" w:rsidRPr="005F46FF" w:rsidRDefault="0074691F" w:rsidP="0074691F">
            <w:pPr>
              <w:spacing w:before="50" w:after="50"/>
              <w:ind w:right="113"/>
              <w:rPr>
                <w:rFonts w:ascii="Times New Roman" w:hAnsi="Times New Roman"/>
                <w:sz w:val="24"/>
                <w:szCs w:val="24"/>
              </w:rPr>
            </w:pPr>
            <w:r>
              <w:rPr>
                <w:b/>
                <w:bCs/>
                <w:color w:val="000000"/>
              </w:rPr>
              <w:t>Clarification Questions (if any) and Answers deadline</w:t>
            </w:r>
          </w:p>
        </w:tc>
        <w:tc>
          <w:tcPr>
            <w:tcW w:w="2315" w:type="dxa"/>
            <w:vAlign w:val="center"/>
          </w:tcPr>
          <w:p w14:paraId="42FFDDA9" w14:textId="34CDC596" w:rsidR="0074691F" w:rsidRPr="005F46FF" w:rsidRDefault="0074691F" w:rsidP="0074691F">
            <w:pPr>
              <w:spacing w:before="50" w:after="50"/>
              <w:ind w:left="57" w:right="113"/>
              <w:jc w:val="center"/>
              <w:rPr>
                <w:rFonts w:ascii="Times New Roman" w:hAnsi="Times New Roman"/>
                <w:sz w:val="24"/>
                <w:szCs w:val="24"/>
              </w:rPr>
            </w:pPr>
            <w:r>
              <w:rPr>
                <w:rFonts w:cs="Calibri"/>
                <w:color w:val="000000"/>
              </w:rPr>
              <w:t>11 May 2023</w:t>
            </w:r>
          </w:p>
        </w:tc>
      </w:tr>
      <w:tr w:rsidR="0074691F" w:rsidRPr="0003589F" w14:paraId="60D0E70C" w14:textId="77777777" w:rsidTr="00A420A4">
        <w:tc>
          <w:tcPr>
            <w:tcW w:w="5387" w:type="dxa"/>
            <w:vAlign w:val="center"/>
          </w:tcPr>
          <w:p w14:paraId="09253126" w14:textId="7FC00A2C" w:rsidR="0074691F" w:rsidRPr="005F46FF" w:rsidRDefault="0074691F" w:rsidP="0074691F">
            <w:pPr>
              <w:spacing w:before="50" w:after="50"/>
              <w:ind w:right="113"/>
              <w:rPr>
                <w:rFonts w:ascii="Times New Roman" w:hAnsi="Times New Roman"/>
                <w:sz w:val="24"/>
                <w:szCs w:val="24"/>
              </w:rPr>
            </w:pPr>
            <w:r>
              <w:rPr>
                <w:b/>
                <w:bCs/>
                <w:color w:val="000000"/>
              </w:rPr>
              <w:t>Answers to Clarifications</w:t>
            </w:r>
          </w:p>
        </w:tc>
        <w:tc>
          <w:tcPr>
            <w:tcW w:w="2315" w:type="dxa"/>
            <w:vAlign w:val="center"/>
          </w:tcPr>
          <w:p w14:paraId="72DB441C" w14:textId="0E11DA74" w:rsidR="0074691F" w:rsidRPr="005F46FF" w:rsidRDefault="0074691F" w:rsidP="0074691F">
            <w:pPr>
              <w:spacing w:before="50" w:after="50"/>
              <w:ind w:left="57" w:right="113"/>
              <w:jc w:val="center"/>
              <w:rPr>
                <w:rFonts w:ascii="Times New Roman" w:hAnsi="Times New Roman"/>
                <w:sz w:val="24"/>
                <w:szCs w:val="24"/>
              </w:rPr>
            </w:pPr>
            <w:r>
              <w:rPr>
                <w:rFonts w:cs="Calibri"/>
                <w:color w:val="000000"/>
              </w:rPr>
              <w:t>16 May 2023</w:t>
            </w:r>
          </w:p>
        </w:tc>
      </w:tr>
      <w:tr w:rsidR="0074691F" w:rsidRPr="0003589F" w14:paraId="6D0B8D4C" w14:textId="77777777" w:rsidTr="00A420A4">
        <w:tc>
          <w:tcPr>
            <w:tcW w:w="5387" w:type="dxa"/>
            <w:vAlign w:val="center"/>
          </w:tcPr>
          <w:p w14:paraId="493CA162" w14:textId="4DCD7F3D" w:rsidR="0074691F" w:rsidRPr="005F46FF" w:rsidRDefault="0074691F" w:rsidP="0074691F">
            <w:pPr>
              <w:spacing w:before="50" w:after="50"/>
              <w:ind w:right="113"/>
              <w:rPr>
                <w:rFonts w:ascii="Times New Roman" w:hAnsi="Times New Roman"/>
                <w:noProof/>
                <w:sz w:val="24"/>
                <w:szCs w:val="24"/>
              </w:rPr>
            </w:pPr>
            <w:r>
              <w:rPr>
                <w:b/>
                <w:bCs/>
                <w:noProof/>
                <w:color w:val="000000"/>
              </w:rPr>
              <w:t>Tender Submission in IPROC</w:t>
            </w:r>
          </w:p>
        </w:tc>
        <w:tc>
          <w:tcPr>
            <w:tcW w:w="2315" w:type="dxa"/>
            <w:vAlign w:val="center"/>
          </w:tcPr>
          <w:p w14:paraId="36080744" w14:textId="4E0EF416" w:rsidR="0074691F" w:rsidRPr="005F46FF" w:rsidRDefault="0074691F" w:rsidP="0074691F">
            <w:pPr>
              <w:spacing w:before="50" w:after="50"/>
              <w:ind w:left="57" w:right="113"/>
              <w:jc w:val="center"/>
              <w:rPr>
                <w:rFonts w:ascii="Times New Roman" w:hAnsi="Times New Roman"/>
                <w:sz w:val="24"/>
                <w:szCs w:val="24"/>
              </w:rPr>
            </w:pPr>
            <w:r>
              <w:rPr>
                <w:rFonts w:cs="Calibri"/>
                <w:color w:val="000000"/>
              </w:rPr>
              <w:t>26 May 2023</w:t>
            </w:r>
          </w:p>
        </w:tc>
      </w:tr>
      <w:tr w:rsidR="0074691F" w:rsidRPr="0003589F" w14:paraId="5F024916" w14:textId="77777777" w:rsidTr="00A420A4">
        <w:tc>
          <w:tcPr>
            <w:tcW w:w="5387" w:type="dxa"/>
            <w:vAlign w:val="center"/>
          </w:tcPr>
          <w:p w14:paraId="6F389564" w14:textId="7D4A67F4" w:rsidR="0074691F" w:rsidRPr="005F46FF" w:rsidRDefault="0074691F" w:rsidP="0074691F">
            <w:pPr>
              <w:spacing w:before="50" w:after="50"/>
              <w:ind w:right="113"/>
              <w:rPr>
                <w:rFonts w:ascii="Times New Roman" w:hAnsi="Times New Roman"/>
                <w:noProof/>
                <w:sz w:val="24"/>
                <w:szCs w:val="24"/>
              </w:rPr>
            </w:pPr>
            <w:r>
              <w:rPr>
                <w:b/>
                <w:bCs/>
                <w:noProof/>
                <w:color w:val="000000"/>
              </w:rPr>
              <w:t>Tender Evaluation &amp; Contract Award</w:t>
            </w:r>
          </w:p>
        </w:tc>
        <w:tc>
          <w:tcPr>
            <w:tcW w:w="2315" w:type="dxa"/>
            <w:vAlign w:val="center"/>
          </w:tcPr>
          <w:p w14:paraId="68C81609" w14:textId="33D75428" w:rsidR="0074691F" w:rsidRPr="005F46FF" w:rsidRDefault="0074691F" w:rsidP="0074691F">
            <w:pPr>
              <w:spacing w:before="50" w:after="50"/>
              <w:ind w:left="57" w:right="113"/>
              <w:jc w:val="center"/>
              <w:rPr>
                <w:rFonts w:ascii="Times New Roman" w:hAnsi="Times New Roman"/>
                <w:sz w:val="24"/>
                <w:szCs w:val="24"/>
              </w:rPr>
            </w:pPr>
            <w:r>
              <w:rPr>
                <w:rFonts w:cs="Calibri"/>
                <w:color w:val="000000"/>
              </w:rPr>
              <w:t>October 2023</w:t>
            </w:r>
          </w:p>
        </w:tc>
      </w:tr>
      <w:tr w:rsidR="0074691F" w:rsidRPr="0003589F" w14:paraId="510E521B" w14:textId="77777777" w:rsidTr="00A420A4">
        <w:tc>
          <w:tcPr>
            <w:tcW w:w="5387" w:type="dxa"/>
            <w:vAlign w:val="center"/>
          </w:tcPr>
          <w:p w14:paraId="75BAA775" w14:textId="603C4A90" w:rsidR="0074691F" w:rsidRPr="005F46FF" w:rsidRDefault="0074691F" w:rsidP="0074691F">
            <w:pPr>
              <w:spacing w:before="50" w:after="50"/>
              <w:ind w:right="113"/>
              <w:rPr>
                <w:rFonts w:ascii="Times New Roman" w:hAnsi="Times New Roman"/>
                <w:noProof/>
                <w:sz w:val="24"/>
                <w:szCs w:val="24"/>
              </w:rPr>
            </w:pPr>
            <w:r>
              <w:rPr>
                <w:b/>
                <w:bCs/>
                <w:noProof/>
                <w:color w:val="000000"/>
              </w:rPr>
              <w:t xml:space="preserve">Contract Signature  </w:t>
            </w:r>
          </w:p>
        </w:tc>
        <w:tc>
          <w:tcPr>
            <w:tcW w:w="2315" w:type="dxa"/>
            <w:vAlign w:val="center"/>
          </w:tcPr>
          <w:p w14:paraId="14B724E0" w14:textId="1640B860" w:rsidR="0074691F" w:rsidRPr="005F46FF" w:rsidRDefault="0074691F" w:rsidP="0074691F">
            <w:pPr>
              <w:spacing w:before="50" w:after="50"/>
              <w:ind w:left="57" w:right="113"/>
              <w:jc w:val="center"/>
              <w:rPr>
                <w:rFonts w:ascii="Times New Roman" w:hAnsi="Times New Roman"/>
                <w:sz w:val="24"/>
                <w:szCs w:val="24"/>
              </w:rPr>
            </w:pPr>
            <w:r>
              <w:rPr>
                <w:rFonts w:cs="Calibri"/>
                <w:color w:val="000000"/>
              </w:rPr>
              <w:t>October 2023</w:t>
            </w:r>
          </w:p>
        </w:tc>
      </w:tr>
    </w:tbl>
    <w:p w14:paraId="599607E1" w14:textId="797C138F" w:rsidR="0003589F" w:rsidRDefault="0003589F" w:rsidP="0003589F">
      <w:pPr>
        <w:rPr>
          <w:rFonts w:ascii="Times New Roman" w:hAnsi="Times New Roman"/>
        </w:rPr>
      </w:pPr>
    </w:p>
    <w:p w14:paraId="28074A10" w14:textId="77777777" w:rsidR="00EF341A" w:rsidRPr="0003589F" w:rsidRDefault="00EF341A" w:rsidP="0003589F">
      <w:pPr>
        <w:rPr>
          <w:rFonts w:ascii="Times New Roman" w:hAnsi="Times New Roman"/>
        </w:rPr>
      </w:pPr>
    </w:p>
    <w:p w14:paraId="6BB9159B" w14:textId="0126188A" w:rsidR="0003589F" w:rsidRDefault="0003589F" w:rsidP="0003589F">
      <w:pPr>
        <w:pStyle w:val="Heading1"/>
        <w:spacing w:before="0" w:after="0"/>
        <w:ind w:left="431" w:hanging="431"/>
        <w:rPr>
          <w:sz w:val="28"/>
        </w:rPr>
      </w:pPr>
      <w:bookmarkStart w:id="5" w:name="_Toc263932869"/>
      <w:r w:rsidRPr="0003589F">
        <w:rPr>
          <w:sz w:val="28"/>
        </w:rPr>
        <w:t>Quality Assurance Requirements</w:t>
      </w:r>
    </w:p>
    <w:p w14:paraId="2D881650" w14:textId="77777777" w:rsidR="007E5F4D" w:rsidRPr="007E5F4D" w:rsidRDefault="007E5F4D" w:rsidP="007E5F4D">
      <w:pPr>
        <w:rPr>
          <w:lang w:val="en-GB"/>
        </w:rPr>
      </w:pPr>
    </w:p>
    <w:p w14:paraId="77FD73A1" w14:textId="2F050845" w:rsidR="00312547" w:rsidRPr="00312547" w:rsidRDefault="00312547" w:rsidP="007E5F4D">
      <w:pPr>
        <w:jc w:val="both"/>
        <w:rPr>
          <w:rFonts w:ascii="Times New Roman" w:hAnsi="Times New Roman"/>
          <w:sz w:val="24"/>
          <w:szCs w:val="24"/>
          <w:lang w:val="en-GB"/>
        </w:rPr>
      </w:pPr>
      <w:r w:rsidRPr="00312547">
        <w:rPr>
          <w:rFonts w:ascii="Times New Roman" w:hAnsi="Times New Roman"/>
          <w:sz w:val="24"/>
          <w:szCs w:val="24"/>
          <w:lang w:val="en-GB"/>
        </w:rPr>
        <w:t xml:space="preserve">Prior to commencement of any work under this Contract, a “Quality Plan” shall be produced by the </w:t>
      </w:r>
      <w:r w:rsidR="00C87326">
        <w:rPr>
          <w:rFonts w:ascii="Times New Roman" w:hAnsi="Times New Roman"/>
          <w:sz w:val="24"/>
          <w:szCs w:val="24"/>
          <w:lang w:val="en-GB"/>
        </w:rPr>
        <w:t xml:space="preserve">selected Contractor </w:t>
      </w:r>
      <w:r w:rsidRPr="00312547">
        <w:rPr>
          <w:rFonts w:ascii="Times New Roman" w:hAnsi="Times New Roman"/>
          <w:sz w:val="24"/>
          <w:szCs w:val="24"/>
          <w:lang w:val="en-GB"/>
        </w:rPr>
        <w:t>and submitted to the IO for approval, describing how they will implement the ITER Procurement Quality Requirements.</w:t>
      </w:r>
    </w:p>
    <w:bookmarkEnd w:id="5"/>
    <w:p w14:paraId="5A642781" w14:textId="3AB11E0E" w:rsidR="0003589F" w:rsidRDefault="0003589F" w:rsidP="0003589F">
      <w:pPr>
        <w:rPr>
          <w:rFonts w:eastAsia="Times New Roman"/>
          <w:szCs w:val="24"/>
        </w:rPr>
      </w:pPr>
    </w:p>
    <w:p w14:paraId="37DADB8C" w14:textId="77777777" w:rsidR="00EF341A" w:rsidRDefault="00EF341A" w:rsidP="0003589F">
      <w:pPr>
        <w:rPr>
          <w:rFonts w:eastAsia="Times New Roman"/>
          <w:szCs w:val="24"/>
        </w:rPr>
      </w:pPr>
    </w:p>
    <w:p w14:paraId="4F4C5C19" w14:textId="77777777" w:rsidR="0003589F" w:rsidRDefault="0003589F" w:rsidP="0003589F">
      <w:pPr>
        <w:pStyle w:val="Heading1"/>
        <w:spacing w:before="0" w:after="0"/>
        <w:ind w:left="431" w:hanging="431"/>
        <w:rPr>
          <w:sz w:val="28"/>
        </w:rPr>
      </w:pPr>
      <w:r w:rsidRPr="000511DA">
        <w:rPr>
          <w:sz w:val="28"/>
        </w:rPr>
        <w:t xml:space="preserve">Contract </w:t>
      </w:r>
      <w:r>
        <w:rPr>
          <w:sz w:val="28"/>
        </w:rPr>
        <w:t>Duration</w:t>
      </w:r>
      <w:r w:rsidRPr="000511DA">
        <w:rPr>
          <w:sz w:val="28"/>
        </w:rPr>
        <w:t xml:space="preserve"> and Execution</w:t>
      </w:r>
    </w:p>
    <w:p w14:paraId="3F761BED" w14:textId="77777777" w:rsidR="0003589F" w:rsidRPr="00DC1850" w:rsidRDefault="0003589F" w:rsidP="0003589F"/>
    <w:p w14:paraId="120B8DA8" w14:textId="30949557" w:rsidR="0003589F" w:rsidRPr="00FF6573" w:rsidRDefault="00B67104" w:rsidP="00B67104">
      <w:pPr>
        <w:spacing w:before="120" w:after="120" w:line="240" w:lineRule="auto"/>
        <w:ind w:right="-63"/>
        <w:jc w:val="both"/>
        <w:rPr>
          <w:rFonts w:ascii="Times New Roman" w:eastAsia="Times New Roman" w:hAnsi="Times New Roman"/>
          <w:sz w:val="24"/>
          <w:szCs w:val="24"/>
          <w:lang w:eastAsia="ko-KR"/>
        </w:rPr>
      </w:pPr>
      <w:r w:rsidRPr="00B67104">
        <w:rPr>
          <w:rFonts w:ascii="Times New Roman" w:eastAsia="Times New Roman" w:hAnsi="Times New Roman"/>
          <w:sz w:val="24"/>
          <w:szCs w:val="24"/>
          <w:lang w:eastAsia="ko-KR"/>
        </w:rPr>
        <w:t xml:space="preserve">The duration shall be for </w:t>
      </w:r>
      <w:r w:rsidR="00F91224">
        <w:rPr>
          <w:rFonts w:ascii="Times New Roman" w:eastAsia="Times New Roman" w:hAnsi="Times New Roman"/>
          <w:sz w:val="24"/>
          <w:szCs w:val="24"/>
          <w:lang w:eastAsia="ko-KR"/>
        </w:rPr>
        <w:t>36</w:t>
      </w:r>
      <w:r w:rsidRPr="00B67104">
        <w:rPr>
          <w:rFonts w:ascii="Times New Roman" w:eastAsia="Times New Roman" w:hAnsi="Times New Roman"/>
          <w:sz w:val="24"/>
          <w:szCs w:val="24"/>
          <w:lang w:eastAsia="ko-KR"/>
        </w:rPr>
        <w:t xml:space="preserve"> months. No work shall commence prior to the date of final signature</w:t>
      </w:r>
      <w:r w:rsidR="000176B1">
        <w:rPr>
          <w:rFonts w:ascii="Times New Roman" w:eastAsia="Times New Roman" w:hAnsi="Times New Roman"/>
          <w:sz w:val="24"/>
          <w:szCs w:val="24"/>
          <w:lang w:eastAsia="ko-KR"/>
        </w:rPr>
        <w:t xml:space="preserve"> </w:t>
      </w:r>
      <w:r w:rsidRPr="00B67104">
        <w:rPr>
          <w:rFonts w:ascii="Times New Roman" w:eastAsia="Times New Roman" w:hAnsi="Times New Roman"/>
          <w:sz w:val="24"/>
          <w:szCs w:val="24"/>
          <w:lang w:eastAsia="ko-KR"/>
        </w:rPr>
        <w:t>of the Contract.</w:t>
      </w:r>
    </w:p>
    <w:p w14:paraId="78A046BA" w14:textId="37C658F0" w:rsidR="00BA75EB" w:rsidRDefault="00BA75EB" w:rsidP="0003589F">
      <w:pPr>
        <w:rPr>
          <w:szCs w:val="24"/>
        </w:rPr>
      </w:pPr>
    </w:p>
    <w:p w14:paraId="3FEFC829" w14:textId="1886C882" w:rsidR="0003589F" w:rsidRPr="00BA75EB" w:rsidRDefault="0003589F" w:rsidP="0003589F">
      <w:pPr>
        <w:pStyle w:val="Heading1"/>
        <w:spacing w:before="0" w:after="0"/>
        <w:ind w:left="431" w:hanging="431"/>
        <w:rPr>
          <w:sz w:val="28"/>
        </w:rPr>
      </w:pPr>
      <w:r w:rsidRPr="00BA75EB">
        <w:rPr>
          <w:sz w:val="28"/>
        </w:rPr>
        <w:lastRenderedPageBreak/>
        <w:t xml:space="preserve">Experience </w:t>
      </w:r>
    </w:p>
    <w:p w14:paraId="05C6D582" w14:textId="37F99980" w:rsidR="00EF341A" w:rsidRPr="00BA75EB" w:rsidRDefault="00EF341A" w:rsidP="00EF341A">
      <w:pPr>
        <w:rPr>
          <w:lang w:val="en-GB"/>
        </w:rPr>
      </w:pPr>
    </w:p>
    <w:p w14:paraId="5DB830D6" w14:textId="67E6F986" w:rsidR="00EF341A" w:rsidRDefault="00E35773" w:rsidP="00EF341A">
      <w:pPr>
        <w:autoSpaceDE w:val="0"/>
        <w:autoSpaceDN w:val="0"/>
        <w:adjustRightInd w:val="0"/>
        <w:rPr>
          <w:rFonts w:ascii="Times New Roman" w:eastAsia="Times New Roman" w:hAnsi="Times New Roman"/>
          <w:sz w:val="24"/>
          <w:szCs w:val="24"/>
          <w:lang w:eastAsia="ko-KR"/>
        </w:rPr>
      </w:pPr>
      <w:r>
        <w:rPr>
          <w:sz w:val="23"/>
          <w:szCs w:val="23"/>
        </w:rPr>
        <w:t xml:space="preserve">The Contractor is expected to provide </w:t>
      </w:r>
      <w:r w:rsidR="00344820">
        <w:rPr>
          <w:rFonts w:ascii="Times New Roman" w:eastAsia="Times New Roman" w:hAnsi="Times New Roman"/>
          <w:sz w:val="24"/>
          <w:szCs w:val="24"/>
          <w:lang w:eastAsia="ko-KR"/>
        </w:rPr>
        <w:t>in the following:</w:t>
      </w:r>
    </w:p>
    <w:p w14:paraId="14164C24" w14:textId="245B922E" w:rsidR="00E35773" w:rsidRPr="00E35773" w:rsidRDefault="001C2FA7" w:rsidP="001C2FA7">
      <w:pPr>
        <w:pStyle w:val="ListParagraph"/>
        <w:numPr>
          <w:ilvl w:val="0"/>
          <w:numId w:val="27"/>
        </w:numPr>
      </w:pPr>
      <w:r w:rsidRPr="001C2FA7">
        <w:t xml:space="preserve">Experience of manufacturing </w:t>
      </w:r>
      <w:r w:rsidR="00790317">
        <w:t>Optical</w:t>
      </w:r>
      <w:r w:rsidRPr="001C2FA7">
        <w:t xml:space="preserve"> Quartz </w:t>
      </w:r>
      <w:r w:rsidR="00790317">
        <w:t>disk.</w:t>
      </w:r>
    </w:p>
    <w:p w14:paraId="2E7A9FF9" w14:textId="25163460" w:rsidR="00344820" w:rsidRDefault="00E35773" w:rsidP="006B109F">
      <w:pPr>
        <w:pStyle w:val="ListParagraph"/>
        <w:numPr>
          <w:ilvl w:val="0"/>
          <w:numId w:val="27"/>
        </w:numPr>
      </w:pPr>
      <w:r w:rsidRPr="00E35773">
        <w:t>Contractor’s personnel shall possess the qualifications, professional competence and</w:t>
      </w:r>
      <w:r>
        <w:t xml:space="preserve"> </w:t>
      </w:r>
      <w:r w:rsidRPr="00E35773">
        <w:t>experience to carry out services in accordance with IO rules and procedures</w:t>
      </w:r>
      <w:r>
        <w:t>.</w:t>
      </w:r>
    </w:p>
    <w:p w14:paraId="4D3DE45C" w14:textId="4430371E" w:rsidR="00943F86" w:rsidRDefault="00943F86" w:rsidP="00943F86">
      <w:pPr>
        <w:pStyle w:val="ListParagraph"/>
        <w:numPr>
          <w:ilvl w:val="0"/>
          <w:numId w:val="27"/>
        </w:numPr>
      </w:pPr>
      <w:r>
        <w:t>Experience and knowledge on Nuclear Safety Related works (</w:t>
      </w:r>
      <w:r w:rsidR="00790317">
        <w:t>F</w:t>
      </w:r>
      <w:r>
        <w:t>rench INB Order dated 7th Feb. 2012 or any other nuclear regulatory framework)</w:t>
      </w:r>
    </w:p>
    <w:p w14:paraId="5FE41D1E" w14:textId="77777777" w:rsidR="00943F86" w:rsidRDefault="00943F86" w:rsidP="00943F86">
      <w:pPr>
        <w:ind w:left="360"/>
      </w:pPr>
    </w:p>
    <w:p w14:paraId="0C2697CC" w14:textId="77777777" w:rsidR="00E35773" w:rsidRPr="00E35773" w:rsidRDefault="00E35773" w:rsidP="00E35773">
      <w:pPr>
        <w:ind w:left="360"/>
      </w:pPr>
    </w:p>
    <w:p w14:paraId="62B7A1CE" w14:textId="77777777" w:rsidR="0003589F" w:rsidRPr="0003589F" w:rsidRDefault="0003589F" w:rsidP="0003589F">
      <w:pPr>
        <w:pStyle w:val="Heading1"/>
        <w:spacing w:before="0" w:after="0"/>
        <w:ind w:left="431" w:hanging="431"/>
        <w:rPr>
          <w:sz w:val="24"/>
          <w:szCs w:val="24"/>
        </w:rPr>
      </w:pPr>
      <w:bookmarkStart w:id="6" w:name="_Toc472954890"/>
      <w:r w:rsidRPr="005F46FF">
        <w:rPr>
          <w:sz w:val="28"/>
        </w:rPr>
        <w:t>Candidature</w:t>
      </w:r>
      <w:bookmarkEnd w:id="6"/>
      <w:r w:rsidRPr="005F46FF">
        <w:rPr>
          <w:sz w:val="28"/>
        </w:rPr>
        <w:t xml:space="preserve"> </w:t>
      </w:r>
    </w:p>
    <w:p w14:paraId="39C73E5E" w14:textId="77777777" w:rsidR="0003589F" w:rsidRPr="0003589F" w:rsidRDefault="0003589F" w:rsidP="0003589F">
      <w:pPr>
        <w:jc w:val="both"/>
        <w:rPr>
          <w:sz w:val="24"/>
          <w:szCs w:val="24"/>
        </w:rPr>
      </w:pPr>
    </w:p>
    <w:p w14:paraId="2BB07085" w14:textId="77777777" w:rsidR="0003589F" w:rsidRPr="005F46FF" w:rsidRDefault="0003589F" w:rsidP="0003589F">
      <w:pPr>
        <w:pStyle w:val="mainbody1"/>
        <w:snapToGrid w:val="0"/>
        <w:spacing w:before="6" w:after="120"/>
      </w:pPr>
      <w:r w:rsidRPr="0003589F">
        <w:t xml:space="preserve">Participation is open to all legal entities participating either individually or in a grouping/consortium. A legal </w:t>
      </w:r>
      <w:r w:rsidRPr="005F46FF">
        <w:t xml:space="preserve">entity is an individual, company, or organization that has legal rights and obligations and is established within an ITER Member State.  </w:t>
      </w:r>
    </w:p>
    <w:p w14:paraId="2AD96606" w14:textId="77777777" w:rsidR="0003589F" w:rsidRPr="005F46FF" w:rsidRDefault="0003589F" w:rsidP="0003589F">
      <w:pPr>
        <w:pStyle w:val="mainbody1"/>
        <w:snapToGrid w:val="0"/>
        <w:spacing w:before="6" w:after="120"/>
      </w:pPr>
      <w:r w:rsidRPr="005F46FF">
        <w:rPr>
          <w:rFonts w:eastAsia="MS Mincho"/>
          <w:iCs/>
          <w:lang w:val="en-US" w:eastAsia="ja-JP"/>
        </w:rPr>
        <w:t xml:space="preserve">Legal entities cannot participate individually or as a consortium partner in more than one application or tender of the same contract. </w:t>
      </w:r>
      <w:r w:rsidRPr="005F46FF">
        <w:t>A consortium may be a permanent, legally-established grouping, or a grouping which has been constituted informally for a specific tender procedure. All members of a consortium (i.e. the leader and all other members) are jointly and severally liable to the ITER Organization.</w:t>
      </w:r>
    </w:p>
    <w:p w14:paraId="712BC77F" w14:textId="77777777" w:rsidR="0003589F" w:rsidRPr="005F46FF" w:rsidRDefault="0003589F" w:rsidP="0003589F">
      <w:pPr>
        <w:jc w:val="both"/>
        <w:rPr>
          <w:rFonts w:ascii="Times New Roman" w:hAnsi="Times New Roman"/>
          <w:sz w:val="24"/>
          <w:szCs w:val="24"/>
        </w:rPr>
      </w:pPr>
      <w:r w:rsidRPr="005F46FF">
        <w:rPr>
          <w:rFonts w:ascii="Times New Roman" w:hAnsi="Times New Roman"/>
          <w:sz w:val="24"/>
          <w:szCs w:val="24"/>
        </w:rPr>
        <w:t xml:space="preserve">In order for a consortium to be acceptable, the individual legal entities included therein shall have nominated a leader with authority to bind each member of the consortium, and this leader shall be </w:t>
      </w:r>
      <w:proofErr w:type="spellStart"/>
      <w:r w:rsidRPr="005F46FF">
        <w:rPr>
          <w:rFonts w:ascii="Times New Roman" w:hAnsi="Times New Roman"/>
          <w:sz w:val="24"/>
          <w:szCs w:val="24"/>
        </w:rPr>
        <w:t>authorised</w:t>
      </w:r>
      <w:proofErr w:type="spellEnd"/>
      <w:r w:rsidRPr="005F46FF">
        <w:rPr>
          <w:rFonts w:ascii="Times New Roman" w:hAnsi="Times New Roman"/>
          <w:sz w:val="24"/>
          <w:szCs w:val="24"/>
        </w:rPr>
        <w:t xml:space="preserve"> to incur liabilities and receive instructions for and on behalf of each member of the consortium. </w:t>
      </w:r>
    </w:p>
    <w:p w14:paraId="379152BE" w14:textId="77777777" w:rsidR="0003589F" w:rsidRPr="005F46FF" w:rsidRDefault="0003589F" w:rsidP="0003589F">
      <w:pPr>
        <w:jc w:val="both"/>
        <w:rPr>
          <w:rFonts w:ascii="Times New Roman" w:hAnsi="Times New Roman"/>
          <w:sz w:val="24"/>
          <w:szCs w:val="24"/>
        </w:rPr>
      </w:pPr>
    </w:p>
    <w:p w14:paraId="0326EEFB" w14:textId="33A22ADC" w:rsidR="0003589F" w:rsidRDefault="0003589F" w:rsidP="0003589F">
      <w:pPr>
        <w:jc w:val="both"/>
        <w:rPr>
          <w:rFonts w:ascii="Times New Roman" w:hAnsi="Times New Roman"/>
          <w:sz w:val="24"/>
          <w:szCs w:val="24"/>
        </w:rPr>
      </w:pPr>
      <w:r w:rsidRPr="005F46FF">
        <w:rPr>
          <w:rFonts w:ascii="Times New Roman" w:hAnsi="Times New Roman"/>
          <w:sz w:val="24"/>
          <w:szCs w:val="24"/>
        </w:rPr>
        <w:t>It is expected that the designated consortium lead will explain the composition of the consortium members in a covering letter at the tendering stage. Following this, the Candidate’s composition must not be modified without notifying the I</w:t>
      </w:r>
      <w:r w:rsidR="008A5A22">
        <w:rPr>
          <w:rFonts w:ascii="Times New Roman" w:hAnsi="Times New Roman"/>
          <w:sz w:val="24"/>
          <w:szCs w:val="24"/>
        </w:rPr>
        <w:t xml:space="preserve">TER Organization of any changes. </w:t>
      </w:r>
      <w:r w:rsidRPr="005F46FF">
        <w:rPr>
          <w:rFonts w:ascii="Times New Roman" w:hAnsi="Times New Roman"/>
          <w:sz w:val="24"/>
          <w:szCs w:val="24"/>
        </w:rPr>
        <w:t xml:space="preserve">Evidence of any such </w:t>
      </w:r>
      <w:proofErr w:type="spellStart"/>
      <w:r w:rsidRPr="005F46FF">
        <w:rPr>
          <w:rFonts w:ascii="Times New Roman" w:hAnsi="Times New Roman"/>
          <w:sz w:val="24"/>
          <w:szCs w:val="24"/>
        </w:rPr>
        <w:t>authorisation</w:t>
      </w:r>
      <w:proofErr w:type="spellEnd"/>
      <w:r w:rsidRPr="005F46FF">
        <w:rPr>
          <w:rFonts w:ascii="Times New Roman" w:hAnsi="Times New Roman"/>
          <w:sz w:val="24"/>
          <w:szCs w:val="24"/>
        </w:rPr>
        <w:t xml:space="preserve"> shall be submitted to the IO in due course in the form of a power of attorney signed by legally </w:t>
      </w:r>
      <w:proofErr w:type="spellStart"/>
      <w:r w:rsidRPr="005F46FF">
        <w:rPr>
          <w:rFonts w:ascii="Times New Roman" w:hAnsi="Times New Roman"/>
          <w:sz w:val="24"/>
          <w:szCs w:val="24"/>
        </w:rPr>
        <w:t>authorised</w:t>
      </w:r>
      <w:proofErr w:type="spellEnd"/>
      <w:r w:rsidRPr="005F46FF">
        <w:rPr>
          <w:rFonts w:ascii="Times New Roman" w:hAnsi="Times New Roman"/>
          <w:sz w:val="24"/>
          <w:szCs w:val="24"/>
        </w:rPr>
        <w:t xml:space="preserve"> signatories of all the consortium members.</w:t>
      </w:r>
    </w:p>
    <w:p w14:paraId="6F52FD5B" w14:textId="5DCE782E" w:rsidR="00C57841" w:rsidRDefault="00C57841" w:rsidP="0003589F">
      <w:pPr>
        <w:jc w:val="both"/>
        <w:rPr>
          <w:rFonts w:ascii="Times New Roman" w:hAnsi="Times New Roman"/>
          <w:sz w:val="24"/>
          <w:szCs w:val="24"/>
        </w:rPr>
      </w:pPr>
    </w:p>
    <w:p w14:paraId="0FA264F2" w14:textId="59698AF2" w:rsidR="00C57841" w:rsidRDefault="00C57841" w:rsidP="00C57841">
      <w:pPr>
        <w:pStyle w:val="Heading1"/>
        <w:spacing w:before="0" w:after="0"/>
        <w:ind w:left="431" w:hanging="431"/>
        <w:rPr>
          <w:sz w:val="28"/>
        </w:rPr>
      </w:pPr>
      <w:r w:rsidRPr="00C57841">
        <w:rPr>
          <w:sz w:val="28"/>
        </w:rPr>
        <w:t xml:space="preserve">Sub-contracting Rules </w:t>
      </w:r>
    </w:p>
    <w:p w14:paraId="41045961" w14:textId="77777777" w:rsidR="000D6D0D" w:rsidRPr="000D6D0D" w:rsidRDefault="000D6D0D" w:rsidP="000D6D0D">
      <w:pPr>
        <w:rPr>
          <w:lang w:val="en-GB"/>
        </w:rPr>
      </w:pPr>
    </w:p>
    <w:p w14:paraId="640754E7" w14:textId="77777777" w:rsidR="00C57841" w:rsidRPr="00CD5A2C" w:rsidRDefault="00C57841" w:rsidP="00C57841">
      <w:pPr>
        <w:pStyle w:val="Default"/>
        <w:rPr>
          <w:color w:val="auto"/>
          <w:lang w:val="en-US" w:eastAsia="en-US"/>
        </w:rPr>
      </w:pPr>
      <w:r w:rsidRPr="00CD5A2C">
        <w:rPr>
          <w:color w:val="auto"/>
          <w:lang w:val="en-US" w:eastAsia="en-US"/>
        </w:rPr>
        <w:t xml:space="preserve">All sub-contractors who will be taken on by the Contractor shall be declared with the tender submission in IPROC. Each sub-contractor will be required to complete and sign forms including technical and administrative information which shall be submitted to the IO by the tenderer as part of its tender. </w:t>
      </w:r>
    </w:p>
    <w:p w14:paraId="54E55ABF" w14:textId="08511C94" w:rsidR="00C57841" w:rsidRDefault="00C57841" w:rsidP="00C57841">
      <w:pPr>
        <w:jc w:val="both"/>
        <w:rPr>
          <w:rFonts w:ascii="Times New Roman" w:hAnsi="Times New Roman"/>
          <w:sz w:val="24"/>
          <w:szCs w:val="24"/>
        </w:rPr>
      </w:pPr>
      <w:r w:rsidRPr="00CD5A2C">
        <w:rPr>
          <w:rFonts w:ascii="Times New Roman" w:hAnsi="Times New Roman"/>
          <w:sz w:val="24"/>
          <w:szCs w:val="24"/>
        </w:rPr>
        <w:t>The IO reserves the right to approve (or disapprove) any sub-contractor which was not notified in the tender and request a copy of the sub-contracting agreement between the tenderer and its subcontractor(s). Rules on sub-contracting are indicated in the RFP itself.</w:t>
      </w:r>
    </w:p>
    <w:p w14:paraId="38CAE5AB" w14:textId="5AD9B513" w:rsidR="00EF341A" w:rsidRDefault="00EF341A" w:rsidP="0003589F">
      <w:pPr>
        <w:jc w:val="both"/>
        <w:rPr>
          <w:rFonts w:ascii="Times New Roman" w:hAnsi="Times New Roman"/>
          <w:sz w:val="24"/>
          <w:szCs w:val="24"/>
        </w:rPr>
      </w:pPr>
    </w:p>
    <w:p w14:paraId="6D047F94" w14:textId="77777777" w:rsidR="00EF341A" w:rsidRPr="005F46FF" w:rsidRDefault="00EF341A" w:rsidP="0003589F">
      <w:pPr>
        <w:jc w:val="both"/>
        <w:rPr>
          <w:rFonts w:ascii="Times New Roman" w:hAnsi="Times New Roman"/>
          <w:sz w:val="24"/>
          <w:szCs w:val="24"/>
        </w:rPr>
      </w:pPr>
    </w:p>
    <w:bookmarkEnd w:id="2"/>
    <w:p w14:paraId="7AE62E11" w14:textId="77777777" w:rsidR="0003589F" w:rsidRPr="0003589F" w:rsidRDefault="0003589F" w:rsidP="0003589F">
      <w:pPr>
        <w:ind w:left="567" w:right="567"/>
        <w:jc w:val="both"/>
        <w:rPr>
          <w:rFonts w:ascii="Times New Roman" w:hAnsi="Times New Roman"/>
          <w:sz w:val="24"/>
          <w:szCs w:val="24"/>
        </w:rPr>
      </w:pPr>
    </w:p>
    <w:p w14:paraId="482A29B6" w14:textId="77777777" w:rsidR="00255395" w:rsidRPr="00255395" w:rsidRDefault="00255395" w:rsidP="00255395">
      <w:pPr>
        <w:ind w:left="567" w:right="567"/>
        <w:rPr>
          <w:rFonts w:ascii="Times New Roman" w:hAnsi="Times New Roman"/>
          <w:sz w:val="24"/>
          <w:szCs w:val="24"/>
        </w:rPr>
      </w:pPr>
    </w:p>
    <w:p w14:paraId="2C142C49" w14:textId="7BD0711B" w:rsidR="00255395" w:rsidRPr="00255395" w:rsidRDefault="00255395" w:rsidP="00255395">
      <w:pPr>
        <w:ind w:left="567" w:right="567"/>
        <w:rPr>
          <w:rFonts w:ascii="Times New Roman" w:hAnsi="Times New Roman"/>
          <w:sz w:val="24"/>
          <w:szCs w:val="24"/>
        </w:rPr>
      </w:pPr>
    </w:p>
    <w:sectPr w:rsidR="00255395" w:rsidRPr="00255395" w:rsidSect="005022CE">
      <w:headerReference w:type="default" r:id="rId9"/>
      <w:headerReference w:type="first" r:id="rId10"/>
      <w:footerReference w:type="first" r:id="rId11"/>
      <w:pgSz w:w="11907" w:h="16839" w:code="9"/>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AD736" w14:textId="77777777" w:rsidR="005C02EA" w:rsidRDefault="005C02EA" w:rsidP="00D5482F">
      <w:pPr>
        <w:spacing w:line="240" w:lineRule="auto"/>
      </w:pPr>
      <w:r>
        <w:separator/>
      </w:r>
    </w:p>
  </w:endnote>
  <w:endnote w:type="continuationSeparator" w:id="0">
    <w:p w14:paraId="1E577A0F" w14:textId="77777777" w:rsidR="005C02EA" w:rsidRDefault="005C02EA" w:rsidP="00D548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平成明朝">
    <w:altName w:val="Times New Roman"/>
    <w:charset w:val="0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A6EA2" w14:textId="56FD1DC0" w:rsidR="009F6E3C" w:rsidRPr="00F77629" w:rsidRDefault="005A3AD9" w:rsidP="009F6E3C">
    <w:pPr>
      <w:pStyle w:val="Footer"/>
      <w:tabs>
        <w:tab w:val="left" w:pos="7230"/>
      </w:tabs>
      <w:rPr>
        <w:rFonts w:ascii="Times New Roman" w:hAnsi="Times New Roman"/>
        <w:i/>
        <w:color w:val="000000"/>
        <w:sz w:val="18"/>
        <w:szCs w:val="18"/>
      </w:rPr>
    </w:pPr>
    <w:r>
      <w:rPr>
        <w:rFonts w:ascii="Times New Roman" w:hAnsi="Times New Roman"/>
        <w:color w:val="FF0000"/>
        <w:sz w:val="20"/>
      </w:rPr>
      <w:tab/>
    </w:r>
    <w:r w:rsidR="009F6E3C">
      <w:rPr>
        <w:rFonts w:ascii="Times New Roman" w:hAnsi="Times New Roman"/>
        <w:color w:val="FF0000"/>
        <w:sz w:val="20"/>
      </w:rPr>
      <w:tab/>
    </w:r>
  </w:p>
  <w:p w14:paraId="3373071B" w14:textId="77777777" w:rsidR="005A3AD9" w:rsidRPr="00C07E58" w:rsidRDefault="005A3AD9" w:rsidP="00875A91">
    <w:pPr>
      <w:pStyle w:val="Footer"/>
      <w:tabs>
        <w:tab w:val="left" w:pos="7655"/>
      </w:tabs>
      <w:rPr>
        <w:i/>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D2690" w14:textId="77777777" w:rsidR="005C02EA" w:rsidRDefault="005C02EA" w:rsidP="00D5482F">
      <w:pPr>
        <w:spacing w:line="240" w:lineRule="auto"/>
      </w:pPr>
      <w:r>
        <w:separator/>
      </w:r>
    </w:p>
  </w:footnote>
  <w:footnote w:type="continuationSeparator" w:id="0">
    <w:p w14:paraId="2B787D62" w14:textId="77777777" w:rsidR="005C02EA" w:rsidRDefault="005C02EA" w:rsidP="00D548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84D7" w14:textId="1E17CA47" w:rsidR="0003589F" w:rsidRDefault="00166193" w:rsidP="0003589F">
    <w:pPr>
      <w:pStyle w:val="Header"/>
      <w:jc w:val="right"/>
    </w:pPr>
    <w:r w:rsidRPr="00166193">
      <w:t>I</w:t>
    </w:r>
    <w:r w:rsidR="00212B7F">
      <w:t>O/23</w:t>
    </w:r>
    <w:r w:rsidRPr="00166193">
      <w:t>/OT/</w:t>
    </w:r>
    <w:r w:rsidR="00212B7F">
      <w:rPr>
        <w:rFonts w:ascii="Times New Roman" w:hAnsi="Times New Roman"/>
      </w:rPr>
      <w:t>10025154</w:t>
    </w:r>
    <w:r w:rsidRPr="00166193">
      <w:t>/AJI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0D5E" w14:textId="77777777" w:rsidR="00C07E58" w:rsidRDefault="00C07E58" w:rsidP="00C07E58">
    <w:pPr>
      <w:pStyle w:val="Header"/>
      <w:rPr>
        <w:rFonts w:cs="Arial"/>
        <w:b/>
        <w:color w:val="808080"/>
        <w:sz w:val="15"/>
        <w:szCs w:val="15"/>
        <w:lang w:val="fr-FR" w:eastAsia="en-GB"/>
      </w:rPr>
    </w:pPr>
    <w:r>
      <w:rPr>
        <w:noProof/>
        <w:lang w:val="en-GB" w:eastAsia="en-GB"/>
      </w:rPr>
      <w:drawing>
        <wp:anchor distT="0" distB="0" distL="114300" distR="114300" simplePos="0" relativeHeight="251658752" behindDoc="1" locked="0" layoutInCell="1" allowOverlap="1" wp14:anchorId="0DC99655" wp14:editId="0998EF68">
          <wp:simplePos x="0" y="0"/>
          <wp:positionH relativeFrom="column">
            <wp:posOffset>4690745</wp:posOffset>
          </wp:positionH>
          <wp:positionV relativeFrom="paragraph">
            <wp:posOffset>67310</wp:posOffset>
          </wp:positionV>
          <wp:extent cx="1511935" cy="723265"/>
          <wp:effectExtent l="0" t="0" r="0" b="635"/>
          <wp:wrapTight wrapText="bothSides">
            <wp:wrapPolygon edited="0">
              <wp:start x="0" y="0"/>
              <wp:lineTo x="0" y="21050"/>
              <wp:lineTo x="21228" y="21050"/>
              <wp:lineTo x="212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E58">
      <w:rPr>
        <w:rFonts w:cs="Arial"/>
        <w:b/>
        <w:color w:val="808080"/>
        <w:sz w:val="15"/>
        <w:szCs w:val="15"/>
        <w:lang w:val="fr-FR" w:eastAsia="en-GB"/>
      </w:rPr>
      <w:t xml:space="preserve">                                                                                                                                    </w:t>
    </w:r>
  </w:p>
  <w:p w14:paraId="2E26B9FF" w14:textId="77777777" w:rsidR="00C07E58" w:rsidRDefault="00C07E58" w:rsidP="00C07E58">
    <w:pPr>
      <w:pStyle w:val="Header"/>
      <w:rPr>
        <w:rFonts w:cs="Arial"/>
        <w:b/>
        <w:color w:val="808080"/>
        <w:sz w:val="15"/>
        <w:szCs w:val="15"/>
        <w:lang w:val="fr-FR" w:eastAsia="en-GB"/>
      </w:rPr>
    </w:pPr>
  </w:p>
  <w:p w14:paraId="1EBA4661" w14:textId="77777777" w:rsidR="00C07E58" w:rsidRDefault="00C07E58" w:rsidP="00C07E58">
    <w:pPr>
      <w:pStyle w:val="Header"/>
      <w:rPr>
        <w:rFonts w:cs="Arial"/>
        <w:b/>
        <w:color w:val="808080"/>
        <w:sz w:val="15"/>
        <w:szCs w:val="15"/>
        <w:lang w:val="fr-FR" w:eastAsia="en-GB"/>
      </w:rPr>
    </w:pPr>
  </w:p>
  <w:p w14:paraId="6B2AA970" w14:textId="77777777" w:rsidR="00C07E58" w:rsidRDefault="00C07E58" w:rsidP="00C07E58">
    <w:pPr>
      <w:pStyle w:val="Header"/>
      <w:rPr>
        <w:rFonts w:cs="Arial"/>
        <w:b/>
        <w:color w:val="808080"/>
        <w:sz w:val="15"/>
        <w:szCs w:val="15"/>
        <w:lang w:val="fr-FR" w:eastAsia="en-GB"/>
      </w:rPr>
    </w:pPr>
  </w:p>
  <w:p w14:paraId="5EB32259" w14:textId="77777777" w:rsidR="00C07E58" w:rsidRDefault="00C07E58" w:rsidP="00C07E58">
    <w:pPr>
      <w:pStyle w:val="Header"/>
      <w:rPr>
        <w:rFonts w:cs="Arial"/>
        <w:b/>
        <w:color w:val="808080"/>
        <w:sz w:val="15"/>
        <w:szCs w:val="15"/>
        <w:lang w:val="fr-FR" w:eastAsia="en-GB"/>
      </w:rPr>
    </w:pPr>
  </w:p>
  <w:p w14:paraId="1939A97E" w14:textId="77777777" w:rsidR="00C07E58" w:rsidRDefault="00C07E58" w:rsidP="00C07E58">
    <w:pPr>
      <w:pStyle w:val="Header"/>
      <w:rPr>
        <w:rFonts w:cs="Arial"/>
        <w:b/>
        <w:color w:val="808080"/>
        <w:sz w:val="15"/>
        <w:szCs w:val="15"/>
        <w:lang w:val="fr-FR" w:eastAsia="en-GB"/>
      </w:rPr>
    </w:pPr>
  </w:p>
  <w:p w14:paraId="54281599" w14:textId="77777777" w:rsidR="00C07E58" w:rsidRDefault="00C07E58" w:rsidP="00C07E58">
    <w:pPr>
      <w:pStyle w:val="Header"/>
      <w:rPr>
        <w:rFonts w:cs="Arial"/>
        <w:b/>
        <w:color w:val="808080"/>
        <w:sz w:val="15"/>
        <w:szCs w:val="15"/>
        <w:lang w:val="fr-FR" w:eastAsia="en-GB"/>
      </w:rPr>
    </w:pPr>
  </w:p>
  <w:p w14:paraId="20D16BB8" w14:textId="77777777" w:rsidR="00C07E58" w:rsidRPr="00C07E58" w:rsidRDefault="00C07E58" w:rsidP="00C07E58">
    <w:pPr>
      <w:pStyle w:val="Header"/>
      <w:rPr>
        <w:lang w:val="fr-FR"/>
      </w:rPr>
    </w:pPr>
    <w:r>
      <w:rPr>
        <w:rFonts w:cs="Arial"/>
        <w:b/>
        <w:color w:val="808080"/>
        <w:sz w:val="15"/>
        <w:szCs w:val="15"/>
        <w:lang w:val="fr-FR" w:eastAsia="en-GB"/>
      </w:rPr>
      <w:tab/>
    </w:r>
    <w:r>
      <w:rPr>
        <w:rFonts w:cs="Arial"/>
        <w:b/>
        <w:color w:val="808080"/>
        <w:sz w:val="15"/>
        <w:szCs w:val="15"/>
        <w:lang w:val="fr-FR" w:eastAsia="en-GB"/>
      </w:rPr>
      <w:tab/>
    </w:r>
    <w:r w:rsidRPr="00C07E58">
      <w:rPr>
        <w:rFonts w:cs="Arial"/>
        <w:b/>
        <w:color w:val="808080"/>
        <w:sz w:val="15"/>
        <w:szCs w:val="15"/>
        <w:lang w:val="fr-FR" w:eastAsia="en-GB"/>
      </w:rPr>
      <w:t xml:space="preserve">Route de </w:t>
    </w:r>
    <w:proofErr w:type="spellStart"/>
    <w:r w:rsidRPr="00C07E58">
      <w:rPr>
        <w:rFonts w:cs="Arial"/>
        <w:b/>
        <w:color w:val="808080"/>
        <w:sz w:val="15"/>
        <w:szCs w:val="15"/>
        <w:lang w:val="fr-FR" w:eastAsia="en-GB"/>
      </w:rPr>
      <w:t>Vinon</w:t>
    </w:r>
    <w:proofErr w:type="spellEnd"/>
    <w:r w:rsidRPr="00C07E58">
      <w:rPr>
        <w:rFonts w:cs="Arial"/>
        <w:b/>
        <w:color w:val="808080"/>
        <w:sz w:val="15"/>
        <w:szCs w:val="15"/>
        <w:lang w:val="fr-FR" w:eastAsia="en-GB"/>
      </w:rPr>
      <w:t>-sur-Verdon - CS 90 046 - 13067 St Paul Lez Durance Cedex - France</w:t>
    </w:r>
  </w:p>
  <w:p w14:paraId="1D1E4338" w14:textId="77777777" w:rsidR="00A52283" w:rsidRPr="00C07E58" w:rsidRDefault="00A52283">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79"/>
    <w:multiLevelType w:val="hybridMultilevel"/>
    <w:tmpl w:val="EDAA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757ED"/>
    <w:multiLevelType w:val="hybridMultilevel"/>
    <w:tmpl w:val="D6C0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92C55"/>
    <w:multiLevelType w:val="hybridMultilevel"/>
    <w:tmpl w:val="E6166EDA"/>
    <w:lvl w:ilvl="0" w:tplc="FFFFFFFF">
      <w:start w:val="1"/>
      <w:numFmt w:val="bullet"/>
      <w:lvlText w:val="-"/>
      <w:lvlJc w:val="left"/>
      <w:pPr>
        <w:tabs>
          <w:tab w:val="num" w:pos="1134"/>
        </w:tabs>
        <w:ind w:left="1134" w:hanging="567"/>
      </w:pPr>
      <w:rPr>
        <w:rFonts w:hint="default"/>
      </w:rPr>
    </w:lvl>
    <w:lvl w:ilvl="1" w:tplc="FFFFFFFF">
      <w:start w:val="1"/>
      <w:numFmt w:val="bullet"/>
      <w:lvlText w:val="-"/>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11C57"/>
    <w:multiLevelType w:val="hybridMultilevel"/>
    <w:tmpl w:val="F24A8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96630"/>
    <w:multiLevelType w:val="hybridMultilevel"/>
    <w:tmpl w:val="B82293A6"/>
    <w:lvl w:ilvl="0" w:tplc="86F266D6">
      <w:start w:val="1"/>
      <w:numFmt w:val="decimal"/>
      <w:suff w:val="space"/>
      <w:lvlText w:val="%1."/>
      <w:lvlJc w:val="left"/>
      <w:pPr>
        <w:ind w:left="6947" w:firstLine="0"/>
      </w:pPr>
      <w:rPr>
        <w:rFonts w:hint="default"/>
      </w:rPr>
    </w:lvl>
    <w:lvl w:ilvl="1" w:tplc="040C0019" w:tentative="1">
      <w:start w:val="1"/>
      <w:numFmt w:val="lowerLetter"/>
      <w:lvlText w:val="%2."/>
      <w:lvlJc w:val="left"/>
      <w:pPr>
        <w:ind w:left="6751" w:hanging="360"/>
      </w:pPr>
    </w:lvl>
    <w:lvl w:ilvl="2" w:tplc="040C001B" w:tentative="1">
      <w:start w:val="1"/>
      <w:numFmt w:val="lowerRoman"/>
      <w:lvlText w:val="%3."/>
      <w:lvlJc w:val="right"/>
      <w:pPr>
        <w:ind w:left="7471" w:hanging="180"/>
      </w:pPr>
    </w:lvl>
    <w:lvl w:ilvl="3" w:tplc="040C000F" w:tentative="1">
      <w:start w:val="1"/>
      <w:numFmt w:val="decimal"/>
      <w:lvlText w:val="%4."/>
      <w:lvlJc w:val="left"/>
      <w:pPr>
        <w:ind w:left="8191" w:hanging="360"/>
      </w:pPr>
    </w:lvl>
    <w:lvl w:ilvl="4" w:tplc="040C0019" w:tentative="1">
      <w:start w:val="1"/>
      <w:numFmt w:val="lowerLetter"/>
      <w:lvlText w:val="%5."/>
      <w:lvlJc w:val="left"/>
      <w:pPr>
        <w:ind w:left="8911" w:hanging="360"/>
      </w:pPr>
    </w:lvl>
    <w:lvl w:ilvl="5" w:tplc="040C001B" w:tentative="1">
      <w:start w:val="1"/>
      <w:numFmt w:val="lowerRoman"/>
      <w:lvlText w:val="%6."/>
      <w:lvlJc w:val="right"/>
      <w:pPr>
        <w:ind w:left="9631" w:hanging="180"/>
      </w:pPr>
    </w:lvl>
    <w:lvl w:ilvl="6" w:tplc="040C000F" w:tentative="1">
      <w:start w:val="1"/>
      <w:numFmt w:val="decimal"/>
      <w:lvlText w:val="%7."/>
      <w:lvlJc w:val="left"/>
      <w:pPr>
        <w:ind w:left="10351" w:hanging="360"/>
      </w:pPr>
    </w:lvl>
    <w:lvl w:ilvl="7" w:tplc="040C0019" w:tentative="1">
      <w:start w:val="1"/>
      <w:numFmt w:val="lowerLetter"/>
      <w:lvlText w:val="%8."/>
      <w:lvlJc w:val="left"/>
      <w:pPr>
        <w:ind w:left="11071" w:hanging="360"/>
      </w:pPr>
    </w:lvl>
    <w:lvl w:ilvl="8" w:tplc="040C001B" w:tentative="1">
      <w:start w:val="1"/>
      <w:numFmt w:val="lowerRoman"/>
      <w:lvlText w:val="%9."/>
      <w:lvlJc w:val="right"/>
      <w:pPr>
        <w:ind w:left="11791" w:hanging="180"/>
      </w:pPr>
    </w:lvl>
  </w:abstractNum>
  <w:abstractNum w:abstractNumId="5" w15:restartNumberingAfterBreak="0">
    <w:nsid w:val="203973F4"/>
    <w:multiLevelType w:val="hybridMultilevel"/>
    <w:tmpl w:val="E6BA0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87533"/>
    <w:multiLevelType w:val="hybridMultilevel"/>
    <w:tmpl w:val="0CCA184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6956E96"/>
    <w:multiLevelType w:val="hybridMultilevel"/>
    <w:tmpl w:val="A1A00232"/>
    <w:lvl w:ilvl="0" w:tplc="819A60CC">
      <w:start w:val="1"/>
      <w:numFmt w:val="bullet"/>
      <w:lvlText w:val="•"/>
      <w:lvlJc w:val="left"/>
      <w:pPr>
        <w:tabs>
          <w:tab w:val="num" w:pos="720"/>
        </w:tabs>
        <w:ind w:left="720" w:hanging="360"/>
      </w:pPr>
      <w:rPr>
        <w:rFonts w:ascii="Times New Roman" w:hAnsi="Times New Roman" w:hint="default"/>
      </w:rPr>
    </w:lvl>
    <w:lvl w:ilvl="1" w:tplc="D6423CE8">
      <w:start w:val="91"/>
      <w:numFmt w:val="bullet"/>
      <w:lvlText w:val="•"/>
      <w:lvlJc w:val="left"/>
      <w:pPr>
        <w:tabs>
          <w:tab w:val="num" w:pos="1440"/>
        </w:tabs>
        <w:ind w:left="1440" w:hanging="360"/>
      </w:pPr>
      <w:rPr>
        <w:rFonts w:ascii="Times New Roman" w:hAnsi="Times New Roman" w:hint="default"/>
      </w:rPr>
    </w:lvl>
    <w:lvl w:ilvl="2" w:tplc="191A51A6" w:tentative="1">
      <w:start w:val="1"/>
      <w:numFmt w:val="bullet"/>
      <w:lvlText w:val="•"/>
      <w:lvlJc w:val="left"/>
      <w:pPr>
        <w:tabs>
          <w:tab w:val="num" w:pos="2160"/>
        </w:tabs>
        <w:ind w:left="2160" w:hanging="360"/>
      </w:pPr>
      <w:rPr>
        <w:rFonts w:ascii="Times New Roman" w:hAnsi="Times New Roman" w:hint="default"/>
      </w:rPr>
    </w:lvl>
    <w:lvl w:ilvl="3" w:tplc="AC0CBA68" w:tentative="1">
      <w:start w:val="1"/>
      <w:numFmt w:val="bullet"/>
      <w:lvlText w:val="•"/>
      <w:lvlJc w:val="left"/>
      <w:pPr>
        <w:tabs>
          <w:tab w:val="num" w:pos="2880"/>
        </w:tabs>
        <w:ind w:left="2880" w:hanging="360"/>
      </w:pPr>
      <w:rPr>
        <w:rFonts w:ascii="Times New Roman" w:hAnsi="Times New Roman" w:hint="default"/>
      </w:rPr>
    </w:lvl>
    <w:lvl w:ilvl="4" w:tplc="A1E695BA" w:tentative="1">
      <w:start w:val="1"/>
      <w:numFmt w:val="bullet"/>
      <w:lvlText w:val="•"/>
      <w:lvlJc w:val="left"/>
      <w:pPr>
        <w:tabs>
          <w:tab w:val="num" w:pos="3600"/>
        </w:tabs>
        <w:ind w:left="3600" w:hanging="360"/>
      </w:pPr>
      <w:rPr>
        <w:rFonts w:ascii="Times New Roman" w:hAnsi="Times New Roman" w:hint="default"/>
      </w:rPr>
    </w:lvl>
    <w:lvl w:ilvl="5" w:tplc="6B868C36" w:tentative="1">
      <w:start w:val="1"/>
      <w:numFmt w:val="bullet"/>
      <w:lvlText w:val="•"/>
      <w:lvlJc w:val="left"/>
      <w:pPr>
        <w:tabs>
          <w:tab w:val="num" w:pos="4320"/>
        </w:tabs>
        <w:ind w:left="4320" w:hanging="360"/>
      </w:pPr>
      <w:rPr>
        <w:rFonts w:ascii="Times New Roman" w:hAnsi="Times New Roman" w:hint="default"/>
      </w:rPr>
    </w:lvl>
    <w:lvl w:ilvl="6" w:tplc="6658B222" w:tentative="1">
      <w:start w:val="1"/>
      <w:numFmt w:val="bullet"/>
      <w:lvlText w:val="•"/>
      <w:lvlJc w:val="left"/>
      <w:pPr>
        <w:tabs>
          <w:tab w:val="num" w:pos="5040"/>
        </w:tabs>
        <w:ind w:left="5040" w:hanging="360"/>
      </w:pPr>
      <w:rPr>
        <w:rFonts w:ascii="Times New Roman" w:hAnsi="Times New Roman" w:hint="default"/>
      </w:rPr>
    </w:lvl>
    <w:lvl w:ilvl="7" w:tplc="44A267FC" w:tentative="1">
      <w:start w:val="1"/>
      <w:numFmt w:val="bullet"/>
      <w:lvlText w:val="•"/>
      <w:lvlJc w:val="left"/>
      <w:pPr>
        <w:tabs>
          <w:tab w:val="num" w:pos="5760"/>
        </w:tabs>
        <w:ind w:left="5760" w:hanging="360"/>
      </w:pPr>
      <w:rPr>
        <w:rFonts w:ascii="Times New Roman" w:hAnsi="Times New Roman" w:hint="default"/>
      </w:rPr>
    </w:lvl>
    <w:lvl w:ilvl="8" w:tplc="86C0E7F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18B678C"/>
    <w:multiLevelType w:val="hybridMultilevel"/>
    <w:tmpl w:val="765E6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A74E69"/>
    <w:multiLevelType w:val="hybridMultilevel"/>
    <w:tmpl w:val="9EBE5774"/>
    <w:lvl w:ilvl="0" w:tplc="6C7EAA28">
      <w:start w:val="1"/>
      <w:numFmt w:val="bullet"/>
      <w:pStyle w:val="L-bala"/>
      <w:lvlText w:val=""/>
      <w:lvlJc w:val="left"/>
      <w:pPr>
        <w:tabs>
          <w:tab w:val="num" w:pos="1134"/>
        </w:tabs>
        <w:ind w:left="1134" w:hanging="567"/>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7A66DD"/>
    <w:multiLevelType w:val="hybridMultilevel"/>
    <w:tmpl w:val="0F4C207C"/>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163C6"/>
    <w:multiLevelType w:val="hybridMultilevel"/>
    <w:tmpl w:val="C76C2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62F2F"/>
    <w:multiLevelType w:val="hybridMultilevel"/>
    <w:tmpl w:val="EAF0895A"/>
    <w:lvl w:ilvl="0" w:tplc="80B06AC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0556D6"/>
    <w:multiLevelType w:val="hybridMultilevel"/>
    <w:tmpl w:val="B57AB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320C9D"/>
    <w:multiLevelType w:val="hybridMultilevel"/>
    <w:tmpl w:val="4372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C27CD"/>
    <w:multiLevelType w:val="hybridMultilevel"/>
    <w:tmpl w:val="60D0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02AC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EF05D83"/>
    <w:multiLevelType w:val="hybridMultilevel"/>
    <w:tmpl w:val="86E2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06134"/>
    <w:multiLevelType w:val="hybridMultilevel"/>
    <w:tmpl w:val="A0FECF58"/>
    <w:lvl w:ilvl="0" w:tplc="875C4F0A">
      <w:start w:val="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6"/>
  </w:num>
  <w:num w:numId="4">
    <w:abstractNumId w:val="18"/>
  </w:num>
  <w:num w:numId="5">
    <w:abstractNumId w:val="15"/>
  </w:num>
  <w:num w:numId="6">
    <w:abstractNumId w:val="16"/>
  </w:num>
  <w:num w:numId="7">
    <w:abstractNumId w:val="16"/>
  </w:num>
  <w:num w:numId="8">
    <w:abstractNumId w:val="16"/>
  </w:num>
  <w:num w:numId="9">
    <w:abstractNumId w:val="1"/>
  </w:num>
  <w:num w:numId="10">
    <w:abstractNumId w:val="3"/>
  </w:num>
  <w:num w:numId="11">
    <w:abstractNumId w:val="9"/>
  </w:num>
  <w:num w:numId="12">
    <w:abstractNumId w:val="2"/>
  </w:num>
  <w:num w:numId="13">
    <w:abstractNumId w:val="17"/>
  </w:num>
  <w:num w:numId="14">
    <w:abstractNumId w:val="10"/>
  </w:num>
  <w:num w:numId="15">
    <w:abstractNumId w:val="8"/>
  </w:num>
  <w:num w:numId="16">
    <w:abstractNumId w:val="14"/>
  </w:num>
  <w:num w:numId="17">
    <w:abstractNumId w:val="0"/>
  </w:num>
  <w:num w:numId="18">
    <w:abstractNumId w:val="16"/>
  </w:num>
  <w:num w:numId="19">
    <w:abstractNumId w:val="13"/>
  </w:num>
  <w:num w:numId="20">
    <w:abstractNumId w:val="7"/>
  </w:num>
  <w:num w:numId="21">
    <w:abstractNumId w:val="12"/>
  </w:num>
  <w:num w:numId="22">
    <w:abstractNumId w:val="11"/>
  </w:num>
  <w:num w:numId="23">
    <w:abstractNumId w:val="16"/>
  </w:num>
  <w:num w:numId="24">
    <w:abstractNumId w:val="11"/>
  </w:num>
  <w:num w:numId="25">
    <w:abstractNumId w:val="16"/>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56"/>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42"/>
    <w:rsid w:val="000055B6"/>
    <w:rsid w:val="000176B1"/>
    <w:rsid w:val="00022E76"/>
    <w:rsid w:val="0003589F"/>
    <w:rsid w:val="00036650"/>
    <w:rsid w:val="0003693F"/>
    <w:rsid w:val="000450B8"/>
    <w:rsid w:val="00055B0D"/>
    <w:rsid w:val="000702F8"/>
    <w:rsid w:val="00072E39"/>
    <w:rsid w:val="00086E09"/>
    <w:rsid w:val="000935F9"/>
    <w:rsid w:val="00096639"/>
    <w:rsid w:val="000A3555"/>
    <w:rsid w:val="000A6720"/>
    <w:rsid w:val="000D6D0D"/>
    <w:rsid w:val="000F1BAD"/>
    <w:rsid w:val="00100AE6"/>
    <w:rsid w:val="00107ABC"/>
    <w:rsid w:val="00110F4F"/>
    <w:rsid w:val="00116B73"/>
    <w:rsid w:val="00122824"/>
    <w:rsid w:val="00127AF2"/>
    <w:rsid w:val="00135C73"/>
    <w:rsid w:val="001520C0"/>
    <w:rsid w:val="00166193"/>
    <w:rsid w:val="001725AF"/>
    <w:rsid w:val="001B6D1B"/>
    <w:rsid w:val="001C2FA7"/>
    <w:rsid w:val="001F3DB7"/>
    <w:rsid w:val="0020717C"/>
    <w:rsid w:val="00212B7F"/>
    <w:rsid w:val="0025524F"/>
    <w:rsid w:val="00255395"/>
    <w:rsid w:val="0025753B"/>
    <w:rsid w:val="002663D2"/>
    <w:rsid w:val="00283C2B"/>
    <w:rsid w:val="00286224"/>
    <w:rsid w:val="002A0FEE"/>
    <w:rsid w:val="002B497B"/>
    <w:rsid w:val="002B4C8B"/>
    <w:rsid w:val="002C2174"/>
    <w:rsid w:val="002C53E1"/>
    <w:rsid w:val="002D32C0"/>
    <w:rsid w:val="002D71F9"/>
    <w:rsid w:val="002F1D00"/>
    <w:rsid w:val="00312547"/>
    <w:rsid w:val="00320780"/>
    <w:rsid w:val="00330E4E"/>
    <w:rsid w:val="00341495"/>
    <w:rsid w:val="00344820"/>
    <w:rsid w:val="0034625F"/>
    <w:rsid w:val="00351FFC"/>
    <w:rsid w:val="0035445B"/>
    <w:rsid w:val="00363797"/>
    <w:rsid w:val="0036724C"/>
    <w:rsid w:val="00372A75"/>
    <w:rsid w:val="003768B6"/>
    <w:rsid w:val="0039290C"/>
    <w:rsid w:val="00394F96"/>
    <w:rsid w:val="003B7869"/>
    <w:rsid w:val="003C111F"/>
    <w:rsid w:val="003C7203"/>
    <w:rsid w:val="003D1B0D"/>
    <w:rsid w:val="003F0042"/>
    <w:rsid w:val="004060B1"/>
    <w:rsid w:val="00412585"/>
    <w:rsid w:val="00417182"/>
    <w:rsid w:val="0043007A"/>
    <w:rsid w:val="004408D7"/>
    <w:rsid w:val="004506AD"/>
    <w:rsid w:val="004651A0"/>
    <w:rsid w:val="00473232"/>
    <w:rsid w:val="00475DFC"/>
    <w:rsid w:val="00476945"/>
    <w:rsid w:val="00477759"/>
    <w:rsid w:val="004901D8"/>
    <w:rsid w:val="00496700"/>
    <w:rsid w:val="004B4D61"/>
    <w:rsid w:val="005022CE"/>
    <w:rsid w:val="0052602C"/>
    <w:rsid w:val="00545778"/>
    <w:rsid w:val="00554B07"/>
    <w:rsid w:val="00560509"/>
    <w:rsid w:val="00572717"/>
    <w:rsid w:val="00574CCC"/>
    <w:rsid w:val="0058673C"/>
    <w:rsid w:val="00592187"/>
    <w:rsid w:val="005A2336"/>
    <w:rsid w:val="005A3AD9"/>
    <w:rsid w:val="005A7F13"/>
    <w:rsid w:val="005B526E"/>
    <w:rsid w:val="005C02EA"/>
    <w:rsid w:val="005C29FB"/>
    <w:rsid w:val="005F46FF"/>
    <w:rsid w:val="00607E9B"/>
    <w:rsid w:val="006142A4"/>
    <w:rsid w:val="00645841"/>
    <w:rsid w:val="0065041E"/>
    <w:rsid w:val="006567DF"/>
    <w:rsid w:val="006729D4"/>
    <w:rsid w:val="00687E91"/>
    <w:rsid w:val="006D0197"/>
    <w:rsid w:val="006F0BAA"/>
    <w:rsid w:val="006F5A27"/>
    <w:rsid w:val="00701108"/>
    <w:rsid w:val="00722A16"/>
    <w:rsid w:val="00725D00"/>
    <w:rsid w:val="00742C20"/>
    <w:rsid w:val="0074691F"/>
    <w:rsid w:val="00747DB1"/>
    <w:rsid w:val="00790317"/>
    <w:rsid w:val="007B1809"/>
    <w:rsid w:val="007B6833"/>
    <w:rsid w:val="007C71E0"/>
    <w:rsid w:val="007D039D"/>
    <w:rsid w:val="007E1228"/>
    <w:rsid w:val="007E5F4D"/>
    <w:rsid w:val="00803AAE"/>
    <w:rsid w:val="00823081"/>
    <w:rsid w:val="00824106"/>
    <w:rsid w:val="00825A14"/>
    <w:rsid w:val="0084005A"/>
    <w:rsid w:val="00842462"/>
    <w:rsid w:val="008624AE"/>
    <w:rsid w:val="00862FD2"/>
    <w:rsid w:val="00864625"/>
    <w:rsid w:val="00870BAE"/>
    <w:rsid w:val="0087397D"/>
    <w:rsid w:val="00875A91"/>
    <w:rsid w:val="00876CBB"/>
    <w:rsid w:val="008836A1"/>
    <w:rsid w:val="00893D28"/>
    <w:rsid w:val="00897AF7"/>
    <w:rsid w:val="008A5A22"/>
    <w:rsid w:val="008A6C7E"/>
    <w:rsid w:val="008B07E4"/>
    <w:rsid w:val="008B51F8"/>
    <w:rsid w:val="008E4C5B"/>
    <w:rsid w:val="0090434E"/>
    <w:rsid w:val="00920611"/>
    <w:rsid w:val="00930884"/>
    <w:rsid w:val="00931FC3"/>
    <w:rsid w:val="00943F86"/>
    <w:rsid w:val="00950257"/>
    <w:rsid w:val="009509F8"/>
    <w:rsid w:val="0097507F"/>
    <w:rsid w:val="009761B6"/>
    <w:rsid w:val="00990D74"/>
    <w:rsid w:val="00996B88"/>
    <w:rsid w:val="009A2A5E"/>
    <w:rsid w:val="009D0E0B"/>
    <w:rsid w:val="009D0EA2"/>
    <w:rsid w:val="009D58DB"/>
    <w:rsid w:val="009F0942"/>
    <w:rsid w:val="009F6E3C"/>
    <w:rsid w:val="00A27D70"/>
    <w:rsid w:val="00A4601C"/>
    <w:rsid w:val="00A50201"/>
    <w:rsid w:val="00A52283"/>
    <w:rsid w:val="00A75B41"/>
    <w:rsid w:val="00A83D35"/>
    <w:rsid w:val="00A915A3"/>
    <w:rsid w:val="00A94F9A"/>
    <w:rsid w:val="00AA0F65"/>
    <w:rsid w:val="00AA3AAD"/>
    <w:rsid w:val="00AB001A"/>
    <w:rsid w:val="00AB79BC"/>
    <w:rsid w:val="00AD33F5"/>
    <w:rsid w:val="00AE18F5"/>
    <w:rsid w:val="00AF1EAD"/>
    <w:rsid w:val="00B07112"/>
    <w:rsid w:val="00B34D64"/>
    <w:rsid w:val="00B60107"/>
    <w:rsid w:val="00B67104"/>
    <w:rsid w:val="00B83227"/>
    <w:rsid w:val="00B92692"/>
    <w:rsid w:val="00B92D8F"/>
    <w:rsid w:val="00B93503"/>
    <w:rsid w:val="00BA75EB"/>
    <w:rsid w:val="00BC3BE1"/>
    <w:rsid w:val="00BD7FD1"/>
    <w:rsid w:val="00BF033E"/>
    <w:rsid w:val="00BF2CED"/>
    <w:rsid w:val="00BF6A87"/>
    <w:rsid w:val="00C07E58"/>
    <w:rsid w:val="00C142DE"/>
    <w:rsid w:val="00C175C7"/>
    <w:rsid w:val="00C30B88"/>
    <w:rsid w:val="00C42DBF"/>
    <w:rsid w:val="00C460C9"/>
    <w:rsid w:val="00C51CC9"/>
    <w:rsid w:val="00C57841"/>
    <w:rsid w:val="00C618B9"/>
    <w:rsid w:val="00C67229"/>
    <w:rsid w:val="00C76697"/>
    <w:rsid w:val="00C87326"/>
    <w:rsid w:val="00C90428"/>
    <w:rsid w:val="00C90654"/>
    <w:rsid w:val="00C95392"/>
    <w:rsid w:val="00CA2A21"/>
    <w:rsid w:val="00CA32D6"/>
    <w:rsid w:val="00CB3852"/>
    <w:rsid w:val="00CB45E5"/>
    <w:rsid w:val="00CC06A3"/>
    <w:rsid w:val="00CC1EBA"/>
    <w:rsid w:val="00CC3E2D"/>
    <w:rsid w:val="00CD5A2C"/>
    <w:rsid w:val="00CF6DFB"/>
    <w:rsid w:val="00D004E6"/>
    <w:rsid w:val="00D06003"/>
    <w:rsid w:val="00D12139"/>
    <w:rsid w:val="00D44B94"/>
    <w:rsid w:val="00D5482F"/>
    <w:rsid w:val="00D57F11"/>
    <w:rsid w:val="00DB0EE0"/>
    <w:rsid w:val="00DE449F"/>
    <w:rsid w:val="00DF0EA8"/>
    <w:rsid w:val="00DF26DA"/>
    <w:rsid w:val="00DF2F14"/>
    <w:rsid w:val="00E00D7C"/>
    <w:rsid w:val="00E21CD6"/>
    <w:rsid w:val="00E3069A"/>
    <w:rsid w:val="00E35773"/>
    <w:rsid w:val="00E53A06"/>
    <w:rsid w:val="00E54A30"/>
    <w:rsid w:val="00E57410"/>
    <w:rsid w:val="00E62422"/>
    <w:rsid w:val="00E658EA"/>
    <w:rsid w:val="00E66AB6"/>
    <w:rsid w:val="00E703F6"/>
    <w:rsid w:val="00EC769F"/>
    <w:rsid w:val="00ED1113"/>
    <w:rsid w:val="00EE22E2"/>
    <w:rsid w:val="00EF341A"/>
    <w:rsid w:val="00EF50C3"/>
    <w:rsid w:val="00EF6DA6"/>
    <w:rsid w:val="00F10AB4"/>
    <w:rsid w:val="00F10FD4"/>
    <w:rsid w:val="00F17505"/>
    <w:rsid w:val="00F24947"/>
    <w:rsid w:val="00F363E3"/>
    <w:rsid w:val="00F4125A"/>
    <w:rsid w:val="00F50CA2"/>
    <w:rsid w:val="00F671D9"/>
    <w:rsid w:val="00F91224"/>
    <w:rsid w:val="00F94625"/>
    <w:rsid w:val="00F950E7"/>
    <w:rsid w:val="00FA581E"/>
    <w:rsid w:val="00FC60C4"/>
    <w:rsid w:val="00FD3BC2"/>
    <w:rsid w:val="00FD454E"/>
    <w:rsid w:val="00FD6144"/>
    <w:rsid w:val="00FF65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B9FABCA"/>
  <w15:docId w15:val="{B32D2EF0-78F2-4FE0-8F13-E3E8F40D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778"/>
    <w:pPr>
      <w:spacing w:line="280" w:lineRule="exact"/>
    </w:pPr>
    <w:rPr>
      <w:lang w:val="en-US" w:eastAsia="en-US"/>
    </w:rPr>
  </w:style>
  <w:style w:type="paragraph" w:styleId="Heading1">
    <w:name w:val="heading 1"/>
    <w:aliases w:val="1"/>
    <w:basedOn w:val="Normal"/>
    <w:next w:val="Normal"/>
    <w:link w:val="Heading1Char"/>
    <w:uiPriority w:val="9"/>
    <w:qFormat/>
    <w:locked/>
    <w:rsid w:val="0003589F"/>
    <w:pPr>
      <w:keepNext/>
      <w:keepLines/>
      <w:numPr>
        <w:numId w:val="2"/>
      </w:numPr>
      <w:tabs>
        <w:tab w:val="left" w:pos="1134"/>
      </w:tabs>
      <w:spacing w:before="240" w:after="120" w:line="240" w:lineRule="auto"/>
      <w:ind w:right="431"/>
      <w:jc w:val="both"/>
      <w:outlineLvl w:val="0"/>
    </w:pPr>
    <w:rPr>
      <w:rFonts w:ascii="Times New Roman" w:eastAsia="Times New Roman" w:hAnsi="Times New Roman"/>
      <w:b/>
      <w:bCs/>
      <w:sz w:val="32"/>
      <w:szCs w:val="28"/>
      <w:lang w:val="en-GB"/>
    </w:rPr>
  </w:style>
  <w:style w:type="paragraph" w:styleId="Heading2">
    <w:name w:val="heading 2"/>
    <w:aliases w:val="2,h2,2Level"/>
    <w:basedOn w:val="Normal"/>
    <w:next w:val="Normal"/>
    <w:link w:val="Heading2Char"/>
    <w:uiPriority w:val="9"/>
    <w:unhideWhenUsed/>
    <w:qFormat/>
    <w:locked/>
    <w:rsid w:val="0003589F"/>
    <w:pPr>
      <w:keepNext/>
      <w:keepLines/>
      <w:numPr>
        <w:ilvl w:val="1"/>
        <w:numId w:val="2"/>
      </w:numPr>
      <w:tabs>
        <w:tab w:val="left" w:pos="1134"/>
      </w:tabs>
      <w:spacing w:before="240" w:after="120" w:line="240" w:lineRule="auto"/>
      <w:jc w:val="both"/>
      <w:outlineLvl w:val="1"/>
    </w:pPr>
    <w:rPr>
      <w:rFonts w:ascii="Times New Roman" w:eastAsia="Times New Roman" w:hAnsi="Times New Roman"/>
      <w:b/>
      <w:bCs/>
      <w:sz w:val="28"/>
      <w:szCs w:val="26"/>
      <w:lang w:val="en-GB"/>
    </w:rPr>
  </w:style>
  <w:style w:type="paragraph" w:styleId="Heading3">
    <w:name w:val="heading 3"/>
    <w:aliases w:val="3,h3"/>
    <w:basedOn w:val="Normal"/>
    <w:next w:val="Normal"/>
    <w:link w:val="Heading3Char"/>
    <w:uiPriority w:val="9"/>
    <w:unhideWhenUsed/>
    <w:qFormat/>
    <w:locked/>
    <w:rsid w:val="0003589F"/>
    <w:pPr>
      <w:keepNext/>
      <w:keepLines/>
      <w:numPr>
        <w:ilvl w:val="2"/>
        <w:numId w:val="2"/>
      </w:numPr>
      <w:tabs>
        <w:tab w:val="left" w:pos="1134"/>
      </w:tabs>
      <w:spacing w:before="240" w:after="120" w:line="240" w:lineRule="auto"/>
      <w:jc w:val="both"/>
      <w:outlineLvl w:val="2"/>
    </w:pPr>
    <w:rPr>
      <w:rFonts w:ascii="Times New Roman" w:eastAsia="Times New Roman" w:hAnsi="Times New Roman"/>
      <w:bCs/>
      <w:i/>
      <w:sz w:val="28"/>
      <w:lang w:val="en-GB"/>
    </w:rPr>
  </w:style>
  <w:style w:type="paragraph" w:styleId="Heading4">
    <w:name w:val="heading 4"/>
    <w:aliases w:val="4,h4"/>
    <w:basedOn w:val="Normal"/>
    <w:next w:val="Normal"/>
    <w:link w:val="Heading4Char"/>
    <w:uiPriority w:val="9"/>
    <w:unhideWhenUsed/>
    <w:qFormat/>
    <w:locked/>
    <w:rsid w:val="0003589F"/>
    <w:pPr>
      <w:keepNext/>
      <w:keepLines/>
      <w:numPr>
        <w:ilvl w:val="3"/>
        <w:numId w:val="2"/>
      </w:numPr>
      <w:spacing w:before="200" w:line="240" w:lineRule="auto"/>
      <w:jc w:val="both"/>
      <w:outlineLvl w:val="3"/>
    </w:pPr>
    <w:rPr>
      <w:rFonts w:ascii="Times New Roman" w:eastAsia="Times New Roman" w:hAnsi="Times New Roman"/>
      <w:b/>
      <w:bCs/>
      <w:i/>
      <w:iCs/>
      <w:sz w:val="24"/>
      <w:lang w:val="en-GB"/>
    </w:rPr>
  </w:style>
  <w:style w:type="paragraph" w:styleId="Heading5">
    <w:name w:val="heading 5"/>
    <w:basedOn w:val="Normal"/>
    <w:next w:val="Normal"/>
    <w:link w:val="Heading5Char"/>
    <w:uiPriority w:val="99"/>
    <w:unhideWhenUsed/>
    <w:qFormat/>
    <w:locked/>
    <w:rsid w:val="0003589F"/>
    <w:pPr>
      <w:keepNext/>
      <w:keepLines/>
      <w:numPr>
        <w:ilvl w:val="4"/>
        <w:numId w:val="2"/>
      </w:numPr>
      <w:spacing w:before="200" w:line="240" w:lineRule="auto"/>
      <w:jc w:val="both"/>
      <w:outlineLvl w:val="4"/>
    </w:pPr>
    <w:rPr>
      <w:rFonts w:ascii="Times New Roman" w:eastAsia="Times New Roman" w:hAnsi="Times New Roman"/>
      <w:sz w:val="24"/>
      <w:lang w:val="en-GB"/>
    </w:rPr>
  </w:style>
  <w:style w:type="paragraph" w:styleId="Heading6">
    <w:name w:val="heading 6"/>
    <w:basedOn w:val="Normal"/>
    <w:next w:val="Normal"/>
    <w:link w:val="Heading6Char"/>
    <w:uiPriority w:val="99"/>
    <w:unhideWhenUsed/>
    <w:qFormat/>
    <w:locked/>
    <w:rsid w:val="0003589F"/>
    <w:pPr>
      <w:keepNext/>
      <w:keepLines/>
      <w:numPr>
        <w:ilvl w:val="5"/>
        <w:numId w:val="2"/>
      </w:numPr>
      <w:spacing w:before="200" w:line="240" w:lineRule="auto"/>
      <w:jc w:val="both"/>
      <w:outlineLvl w:val="5"/>
    </w:pPr>
    <w:rPr>
      <w:rFonts w:ascii="Times New Roman" w:eastAsia="Times New Roman" w:hAnsi="Times New Roman"/>
      <w:i/>
      <w:iCs/>
      <w:sz w:val="24"/>
      <w:lang w:val="en-GB"/>
    </w:rPr>
  </w:style>
  <w:style w:type="paragraph" w:styleId="Heading7">
    <w:name w:val="heading 7"/>
    <w:basedOn w:val="Normal"/>
    <w:next w:val="Normal"/>
    <w:link w:val="Heading7Char"/>
    <w:uiPriority w:val="99"/>
    <w:unhideWhenUsed/>
    <w:qFormat/>
    <w:locked/>
    <w:rsid w:val="0003589F"/>
    <w:pPr>
      <w:keepNext/>
      <w:keepLines/>
      <w:numPr>
        <w:ilvl w:val="6"/>
        <w:numId w:val="2"/>
      </w:numPr>
      <w:spacing w:before="200" w:line="240" w:lineRule="auto"/>
      <w:jc w:val="both"/>
      <w:outlineLvl w:val="6"/>
    </w:pPr>
    <w:rPr>
      <w:rFonts w:ascii="Times New Roman" w:eastAsia="Times New Roman" w:hAnsi="Times New Roman"/>
      <w:i/>
      <w:iCs/>
      <w:sz w:val="24"/>
      <w:lang w:val="en-GB"/>
    </w:rPr>
  </w:style>
  <w:style w:type="paragraph" w:styleId="Heading8">
    <w:name w:val="heading 8"/>
    <w:basedOn w:val="Normal"/>
    <w:next w:val="Normal"/>
    <w:link w:val="Heading8Char"/>
    <w:uiPriority w:val="99"/>
    <w:unhideWhenUsed/>
    <w:qFormat/>
    <w:locked/>
    <w:rsid w:val="0003589F"/>
    <w:pPr>
      <w:keepNext/>
      <w:keepLines/>
      <w:numPr>
        <w:ilvl w:val="7"/>
        <w:numId w:val="2"/>
      </w:numPr>
      <w:spacing w:before="200" w:line="240" w:lineRule="auto"/>
      <w:jc w:val="both"/>
      <w:outlineLvl w:val="7"/>
    </w:pPr>
    <w:rPr>
      <w:rFonts w:ascii="Cambria" w:eastAsia="Times New Roman" w:hAnsi="Cambria"/>
      <w:color w:val="404040"/>
      <w:sz w:val="20"/>
      <w:szCs w:val="20"/>
      <w:lang w:val="en-GB"/>
    </w:rPr>
  </w:style>
  <w:style w:type="paragraph" w:styleId="Heading9">
    <w:name w:val="heading 9"/>
    <w:basedOn w:val="Normal"/>
    <w:next w:val="Normal"/>
    <w:link w:val="Heading9Char"/>
    <w:uiPriority w:val="99"/>
    <w:unhideWhenUsed/>
    <w:qFormat/>
    <w:locked/>
    <w:rsid w:val="0003589F"/>
    <w:pPr>
      <w:keepNext/>
      <w:keepLines/>
      <w:numPr>
        <w:ilvl w:val="8"/>
        <w:numId w:val="2"/>
      </w:numPr>
      <w:spacing w:before="200" w:line="240" w:lineRule="auto"/>
      <w:jc w:val="both"/>
      <w:outlineLvl w:val="8"/>
    </w:pPr>
    <w:rPr>
      <w:rFonts w:ascii="Cambria" w:eastAsia="Times New Roman" w:hAnsi="Cambria"/>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45778"/>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545778"/>
    <w:rPr>
      <w:rFonts w:cs="Times New Roman"/>
    </w:rPr>
  </w:style>
  <w:style w:type="paragraph" w:styleId="Footer">
    <w:name w:val="footer"/>
    <w:basedOn w:val="Normal"/>
    <w:link w:val="FooterChar"/>
    <w:rsid w:val="00545778"/>
    <w:pPr>
      <w:tabs>
        <w:tab w:val="center" w:pos="4680"/>
        <w:tab w:val="right" w:pos="9360"/>
      </w:tabs>
      <w:spacing w:line="240" w:lineRule="auto"/>
    </w:pPr>
  </w:style>
  <w:style w:type="character" w:customStyle="1" w:styleId="FooterChar">
    <w:name w:val="Footer Char"/>
    <w:basedOn w:val="DefaultParagraphFont"/>
    <w:link w:val="Footer"/>
    <w:uiPriority w:val="99"/>
    <w:semiHidden/>
    <w:locked/>
    <w:rsid w:val="00545778"/>
    <w:rPr>
      <w:rFonts w:cs="Times New Roman"/>
    </w:rPr>
  </w:style>
  <w:style w:type="paragraph" w:styleId="BalloonText">
    <w:name w:val="Balloon Text"/>
    <w:basedOn w:val="Normal"/>
    <w:link w:val="BalloonTextChar"/>
    <w:uiPriority w:val="99"/>
    <w:semiHidden/>
    <w:rsid w:val="005457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5778"/>
    <w:rPr>
      <w:rFonts w:ascii="Tahoma" w:hAnsi="Tahoma" w:cs="Tahoma"/>
      <w:sz w:val="16"/>
      <w:szCs w:val="16"/>
    </w:rPr>
  </w:style>
  <w:style w:type="character" w:styleId="Hyperlink">
    <w:name w:val="Hyperlink"/>
    <w:basedOn w:val="DefaultParagraphFont"/>
    <w:uiPriority w:val="99"/>
    <w:rsid w:val="00D57F11"/>
    <w:rPr>
      <w:color w:val="0000FF"/>
      <w:u w:val="single"/>
    </w:rPr>
  </w:style>
  <w:style w:type="paragraph" w:styleId="NoSpacing">
    <w:name w:val="No Spacing"/>
    <w:uiPriority w:val="1"/>
    <w:qFormat/>
    <w:rsid w:val="00870BAE"/>
    <w:rPr>
      <w:lang w:val="en-US" w:eastAsia="en-US"/>
    </w:rPr>
  </w:style>
  <w:style w:type="paragraph" w:styleId="ListParagraph">
    <w:name w:val="List Paragraph"/>
    <w:aliases w:val="Paragraph Text"/>
    <w:basedOn w:val="Normal"/>
    <w:link w:val="ListParagraphChar"/>
    <w:uiPriority w:val="34"/>
    <w:qFormat/>
    <w:rsid w:val="00862FD2"/>
    <w:pPr>
      <w:spacing w:line="240" w:lineRule="auto"/>
      <w:ind w:left="720"/>
      <w:jc w:val="both"/>
    </w:pPr>
    <w:rPr>
      <w:rFonts w:ascii="Times New Roman" w:eastAsia="平成明朝" w:hAnsi="Times New Roman"/>
      <w:sz w:val="24"/>
      <w:szCs w:val="20"/>
      <w:lang w:val="en-GB"/>
    </w:rPr>
  </w:style>
  <w:style w:type="character" w:styleId="FollowedHyperlink">
    <w:name w:val="FollowedHyperlink"/>
    <w:basedOn w:val="DefaultParagraphFont"/>
    <w:uiPriority w:val="99"/>
    <w:semiHidden/>
    <w:unhideWhenUsed/>
    <w:rsid w:val="003D1B0D"/>
    <w:rPr>
      <w:color w:val="800080" w:themeColor="followedHyperlink"/>
      <w:u w:val="single"/>
    </w:rPr>
  </w:style>
  <w:style w:type="character" w:styleId="CommentReference">
    <w:name w:val="annotation reference"/>
    <w:basedOn w:val="DefaultParagraphFont"/>
    <w:uiPriority w:val="99"/>
    <w:semiHidden/>
    <w:unhideWhenUsed/>
    <w:rsid w:val="002C53E1"/>
    <w:rPr>
      <w:sz w:val="16"/>
      <w:szCs w:val="16"/>
    </w:rPr>
  </w:style>
  <w:style w:type="paragraph" w:styleId="CommentText">
    <w:name w:val="annotation text"/>
    <w:basedOn w:val="Normal"/>
    <w:link w:val="CommentTextChar"/>
    <w:uiPriority w:val="99"/>
    <w:semiHidden/>
    <w:unhideWhenUsed/>
    <w:rsid w:val="002C53E1"/>
    <w:pPr>
      <w:spacing w:line="240" w:lineRule="auto"/>
    </w:pPr>
    <w:rPr>
      <w:sz w:val="20"/>
      <w:szCs w:val="20"/>
    </w:rPr>
  </w:style>
  <w:style w:type="character" w:customStyle="1" w:styleId="CommentTextChar">
    <w:name w:val="Comment Text Char"/>
    <w:basedOn w:val="DefaultParagraphFont"/>
    <w:link w:val="CommentText"/>
    <w:uiPriority w:val="99"/>
    <w:semiHidden/>
    <w:rsid w:val="002C53E1"/>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2C53E1"/>
    <w:rPr>
      <w:b/>
      <w:bCs/>
    </w:rPr>
  </w:style>
  <w:style w:type="character" w:customStyle="1" w:styleId="CommentSubjectChar">
    <w:name w:val="Comment Subject Char"/>
    <w:basedOn w:val="CommentTextChar"/>
    <w:link w:val="CommentSubject"/>
    <w:uiPriority w:val="99"/>
    <w:semiHidden/>
    <w:rsid w:val="002C53E1"/>
    <w:rPr>
      <w:b/>
      <w:bCs/>
      <w:sz w:val="20"/>
      <w:szCs w:val="20"/>
      <w:lang w:val="en-US" w:eastAsia="en-US"/>
    </w:rPr>
  </w:style>
  <w:style w:type="character" w:customStyle="1" w:styleId="Heading1Char">
    <w:name w:val="Heading 1 Char"/>
    <w:aliases w:val="1 Char"/>
    <w:basedOn w:val="DefaultParagraphFont"/>
    <w:link w:val="Heading1"/>
    <w:uiPriority w:val="9"/>
    <w:rsid w:val="0003589F"/>
    <w:rPr>
      <w:rFonts w:ascii="Times New Roman" w:eastAsia="Times New Roman" w:hAnsi="Times New Roman"/>
      <w:b/>
      <w:bCs/>
      <w:sz w:val="32"/>
      <w:szCs w:val="28"/>
      <w:lang w:eastAsia="en-US"/>
    </w:rPr>
  </w:style>
  <w:style w:type="character" w:customStyle="1" w:styleId="Heading2Char">
    <w:name w:val="Heading 2 Char"/>
    <w:aliases w:val="2 Char,h2 Char,2Level Char"/>
    <w:basedOn w:val="DefaultParagraphFont"/>
    <w:link w:val="Heading2"/>
    <w:uiPriority w:val="9"/>
    <w:rsid w:val="0003589F"/>
    <w:rPr>
      <w:rFonts w:ascii="Times New Roman" w:eastAsia="Times New Roman" w:hAnsi="Times New Roman"/>
      <w:b/>
      <w:bCs/>
      <w:sz w:val="28"/>
      <w:szCs w:val="26"/>
      <w:lang w:eastAsia="en-US"/>
    </w:rPr>
  </w:style>
  <w:style w:type="character" w:customStyle="1" w:styleId="Heading3Char">
    <w:name w:val="Heading 3 Char"/>
    <w:aliases w:val="3 Char,h3 Char"/>
    <w:basedOn w:val="DefaultParagraphFont"/>
    <w:link w:val="Heading3"/>
    <w:uiPriority w:val="9"/>
    <w:rsid w:val="0003589F"/>
    <w:rPr>
      <w:rFonts w:ascii="Times New Roman" w:eastAsia="Times New Roman" w:hAnsi="Times New Roman"/>
      <w:bCs/>
      <w:i/>
      <w:sz w:val="28"/>
      <w:lang w:eastAsia="en-US"/>
    </w:rPr>
  </w:style>
  <w:style w:type="character" w:customStyle="1" w:styleId="Heading4Char">
    <w:name w:val="Heading 4 Char"/>
    <w:aliases w:val="4 Char,h4 Char"/>
    <w:basedOn w:val="DefaultParagraphFont"/>
    <w:link w:val="Heading4"/>
    <w:uiPriority w:val="9"/>
    <w:rsid w:val="0003589F"/>
    <w:rPr>
      <w:rFonts w:ascii="Times New Roman" w:eastAsia="Times New Roman" w:hAnsi="Times New Roman"/>
      <w:b/>
      <w:bCs/>
      <w:i/>
      <w:iCs/>
      <w:sz w:val="24"/>
      <w:lang w:eastAsia="en-US"/>
    </w:rPr>
  </w:style>
  <w:style w:type="character" w:customStyle="1" w:styleId="Heading5Char">
    <w:name w:val="Heading 5 Char"/>
    <w:basedOn w:val="DefaultParagraphFont"/>
    <w:link w:val="Heading5"/>
    <w:uiPriority w:val="99"/>
    <w:rsid w:val="0003589F"/>
    <w:rPr>
      <w:rFonts w:ascii="Times New Roman" w:eastAsia="Times New Roman" w:hAnsi="Times New Roman"/>
      <w:sz w:val="24"/>
      <w:lang w:eastAsia="en-US"/>
    </w:rPr>
  </w:style>
  <w:style w:type="character" w:customStyle="1" w:styleId="Heading6Char">
    <w:name w:val="Heading 6 Char"/>
    <w:basedOn w:val="DefaultParagraphFont"/>
    <w:link w:val="Heading6"/>
    <w:uiPriority w:val="99"/>
    <w:rsid w:val="0003589F"/>
    <w:rPr>
      <w:rFonts w:ascii="Times New Roman" w:eastAsia="Times New Roman" w:hAnsi="Times New Roman"/>
      <w:i/>
      <w:iCs/>
      <w:sz w:val="24"/>
      <w:lang w:eastAsia="en-US"/>
    </w:rPr>
  </w:style>
  <w:style w:type="character" w:customStyle="1" w:styleId="Heading7Char">
    <w:name w:val="Heading 7 Char"/>
    <w:basedOn w:val="DefaultParagraphFont"/>
    <w:link w:val="Heading7"/>
    <w:uiPriority w:val="99"/>
    <w:rsid w:val="0003589F"/>
    <w:rPr>
      <w:rFonts w:ascii="Times New Roman" w:eastAsia="Times New Roman" w:hAnsi="Times New Roman"/>
      <w:i/>
      <w:iCs/>
      <w:sz w:val="24"/>
      <w:lang w:eastAsia="en-US"/>
    </w:rPr>
  </w:style>
  <w:style w:type="character" w:customStyle="1" w:styleId="Heading8Char">
    <w:name w:val="Heading 8 Char"/>
    <w:basedOn w:val="DefaultParagraphFont"/>
    <w:link w:val="Heading8"/>
    <w:uiPriority w:val="99"/>
    <w:rsid w:val="0003589F"/>
    <w:rPr>
      <w:rFonts w:ascii="Cambria" w:eastAsia="Times New Roman" w:hAnsi="Cambria"/>
      <w:color w:val="404040"/>
      <w:sz w:val="20"/>
      <w:szCs w:val="20"/>
      <w:lang w:eastAsia="en-US"/>
    </w:rPr>
  </w:style>
  <w:style w:type="character" w:customStyle="1" w:styleId="Heading9Char">
    <w:name w:val="Heading 9 Char"/>
    <w:basedOn w:val="DefaultParagraphFont"/>
    <w:link w:val="Heading9"/>
    <w:uiPriority w:val="99"/>
    <w:rsid w:val="0003589F"/>
    <w:rPr>
      <w:rFonts w:ascii="Cambria" w:eastAsia="Times New Roman" w:hAnsi="Cambria"/>
      <w:i/>
      <w:iCs/>
      <w:color w:val="404040"/>
      <w:sz w:val="20"/>
      <w:szCs w:val="20"/>
      <w:lang w:eastAsia="en-US"/>
    </w:rPr>
  </w:style>
  <w:style w:type="paragraph" w:customStyle="1" w:styleId="mainbody1">
    <w:name w:val="main body 1"/>
    <w:basedOn w:val="Normal"/>
    <w:rsid w:val="0003589F"/>
    <w:pPr>
      <w:spacing w:before="240" w:after="240" w:line="240" w:lineRule="auto"/>
      <w:jc w:val="both"/>
    </w:pPr>
    <w:rPr>
      <w:rFonts w:ascii="Times New Roman" w:eastAsia="SimSun" w:hAnsi="Times New Roman"/>
      <w:sz w:val="24"/>
      <w:szCs w:val="24"/>
      <w:lang w:val="en-GB"/>
    </w:rPr>
  </w:style>
  <w:style w:type="character" w:customStyle="1" w:styleId="ListParagraphChar">
    <w:name w:val="List Paragraph Char"/>
    <w:aliases w:val="Paragraph Text Char"/>
    <w:link w:val="ListParagraph"/>
    <w:uiPriority w:val="34"/>
    <w:rsid w:val="0003589F"/>
    <w:rPr>
      <w:rFonts w:ascii="Times New Roman" w:eastAsia="平成明朝" w:hAnsi="Times New Roman"/>
      <w:sz w:val="24"/>
      <w:szCs w:val="20"/>
      <w:lang w:eastAsia="en-US"/>
    </w:rPr>
  </w:style>
  <w:style w:type="paragraph" w:customStyle="1" w:styleId="ITERNormal">
    <w:name w:val="ITER Normal"/>
    <w:basedOn w:val="Normal"/>
    <w:link w:val="ITERNormalChar"/>
    <w:qFormat/>
    <w:rsid w:val="00312547"/>
    <w:pPr>
      <w:spacing w:before="80" w:after="40" w:line="240" w:lineRule="auto"/>
      <w:jc w:val="both"/>
    </w:pPr>
    <w:rPr>
      <w:rFonts w:ascii="Times New Roman" w:eastAsia="Times New Roman" w:hAnsi="Times New Roman"/>
      <w:color w:val="000000"/>
      <w:sz w:val="24"/>
      <w:szCs w:val="24"/>
      <w:lang w:bidi="en-US"/>
    </w:rPr>
  </w:style>
  <w:style w:type="character" w:customStyle="1" w:styleId="ITERNormalChar">
    <w:name w:val="ITER Normal Char"/>
    <w:link w:val="ITERNormal"/>
    <w:rsid w:val="00312547"/>
    <w:rPr>
      <w:rFonts w:ascii="Times New Roman" w:eastAsia="Times New Roman" w:hAnsi="Times New Roman"/>
      <w:color w:val="000000"/>
      <w:sz w:val="24"/>
      <w:szCs w:val="24"/>
      <w:lang w:val="en-US" w:eastAsia="en-US" w:bidi="en-US"/>
    </w:rPr>
  </w:style>
  <w:style w:type="paragraph" w:styleId="Caption">
    <w:name w:val="caption"/>
    <w:basedOn w:val="Normal"/>
    <w:next w:val="Normal"/>
    <w:unhideWhenUsed/>
    <w:qFormat/>
    <w:locked/>
    <w:rsid w:val="00312547"/>
    <w:pPr>
      <w:spacing w:after="200" w:line="240" w:lineRule="auto"/>
      <w:jc w:val="both"/>
    </w:pPr>
    <w:rPr>
      <w:rFonts w:ascii="Times New Roman" w:eastAsia="Times New Roman" w:hAnsi="Times New Roman"/>
      <w:i/>
      <w:iCs/>
      <w:color w:val="1F497D" w:themeColor="text2"/>
      <w:sz w:val="18"/>
      <w:szCs w:val="18"/>
      <w:lang w:val="en-GB" w:bidi="en-US"/>
    </w:rPr>
  </w:style>
  <w:style w:type="paragraph" w:customStyle="1" w:styleId="L-bala">
    <w:name w:val="L-bala"/>
    <w:basedOn w:val="Normal"/>
    <w:link w:val="L-balaCar"/>
    <w:qFormat/>
    <w:rsid w:val="00312547"/>
    <w:pPr>
      <w:numPr>
        <w:numId w:val="11"/>
      </w:numPr>
      <w:tabs>
        <w:tab w:val="clear" w:pos="1134"/>
        <w:tab w:val="num" w:pos="567"/>
      </w:tabs>
      <w:spacing w:before="60" w:line="288" w:lineRule="auto"/>
      <w:ind w:left="567"/>
      <w:jc w:val="both"/>
    </w:pPr>
    <w:rPr>
      <w:rFonts w:ascii="Times New Roman" w:eastAsia="Times New Roman" w:hAnsi="Times New Roman"/>
      <w:color w:val="000000"/>
      <w:sz w:val="24"/>
      <w:szCs w:val="24"/>
      <w:lang w:val="en-GB" w:eastAsia="x-none"/>
    </w:rPr>
  </w:style>
  <w:style w:type="character" w:customStyle="1" w:styleId="L-balaCar">
    <w:name w:val="L-bala Car"/>
    <w:link w:val="L-bala"/>
    <w:locked/>
    <w:rsid w:val="00312547"/>
    <w:rPr>
      <w:rFonts w:ascii="Times New Roman" w:eastAsia="Times New Roman" w:hAnsi="Times New Roman"/>
      <w:color w:val="000000"/>
      <w:sz w:val="24"/>
      <w:szCs w:val="24"/>
      <w:lang w:eastAsia="x-none"/>
    </w:rPr>
  </w:style>
  <w:style w:type="table" w:styleId="TableGrid">
    <w:name w:val="Table Grid"/>
    <w:basedOn w:val="TableNormal"/>
    <w:locked/>
    <w:rsid w:val="0034482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497B"/>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Default">
    <w:name w:val="Default"/>
    <w:rsid w:val="00C5784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3872">
      <w:bodyDiv w:val="1"/>
      <w:marLeft w:val="0"/>
      <w:marRight w:val="0"/>
      <w:marTop w:val="0"/>
      <w:marBottom w:val="0"/>
      <w:divBdr>
        <w:top w:val="none" w:sz="0" w:space="0" w:color="auto"/>
        <w:left w:val="none" w:sz="0" w:space="0" w:color="auto"/>
        <w:bottom w:val="none" w:sz="0" w:space="0" w:color="auto"/>
        <w:right w:val="none" w:sz="0" w:space="0" w:color="auto"/>
      </w:divBdr>
    </w:div>
    <w:div w:id="391008872">
      <w:bodyDiv w:val="1"/>
      <w:marLeft w:val="0"/>
      <w:marRight w:val="0"/>
      <w:marTop w:val="0"/>
      <w:marBottom w:val="0"/>
      <w:divBdr>
        <w:top w:val="none" w:sz="0" w:space="0" w:color="auto"/>
        <w:left w:val="none" w:sz="0" w:space="0" w:color="auto"/>
        <w:bottom w:val="none" w:sz="0" w:space="0" w:color="auto"/>
        <w:right w:val="none" w:sz="0" w:space="0" w:color="auto"/>
      </w:divBdr>
    </w:div>
    <w:div w:id="1036810860">
      <w:bodyDiv w:val="1"/>
      <w:marLeft w:val="0"/>
      <w:marRight w:val="0"/>
      <w:marTop w:val="0"/>
      <w:marBottom w:val="0"/>
      <w:divBdr>
        <w:top w:val="none" w:sz="0" w:space="0" w:color="auto"/>
        <w:left w:val="none" w:sz="0" w:space="0" w:color="auto"/>
        <w:bottom w:val="none" w:sz="0" w:space="0" w:color="auto"/>
        <w:right w:val="none" w:sz="0" w:space="0" w:color="auto"/>
      </w:divBdr>
    </w:div>
    <w:div w:id="1144396013">
      <w:bodyDiv w:val="1"/>
      <w:marLeft w:val="0"/>
      <w:marRight w:val="0"/>
      <w:marTop w:val="0"/>
      <w:marBottom w:val="0"/>
      <w:divBdr>
        <w:top w:val="none" w:sz="0" w:space="0" w:color="auto"/>
        <w:left w:val="none" w:sz="0" w:space="0" w:color="auto"/>
        <w:bottom w:val="none" w:sz="0" w:space="0" w:color="auto"/>
        <w:right w:val="none" w:sz="0" w:space="0" w:color="auto"/>
      </w:divBdr>
    </w:div>
    <w:div w:id="1220240803">
      <w:bodyDiv w:val="1"/>
      <w:marLeft w:val="0"/>
      <w:marRight w:val="0"/>
      <w:marTop w:val="0"/>
      <w:marBottom w:val="0"/>
      <w:divBdr>
        <w:top w:val="none" w:sz="0" w:space="0" w:color="auto"/>
        <w:left w:val="none" w:sz="0" w:space="0" w:color="auto"/>
        <w:bottom w:val="none" w:sz="0" w:space="0" w:color="auto"/>
        <w:right w:val="none" w:sz="0" w:space="0" w:color="auto"/>
      </w:divBdr>
    </w:div>
    <w:div w:id="1299532965">
      <w:bodyDiv w:val="1"/>
      <w:marLeft w:val="0"/>
      <w:marRight w:val="0"/>
      <w:marTop w:val="0"/>
      <w:marBottom w:val="0"/>
      <w:divBdr>
        <w:top w:val="none" w:sz="0" w:space="0" w:color="auto"/>
        <w:left w:val="none" w:sz="0" w:space="0" w:color="auto"/>
        <w:bottom w:val="none" w:sz="0" w:space="0" w:color="auto"/>
        <w:right w:val="none" w:sz="0" w:space="0" w:color="auto"/>
      </w:divBdr>
    </w:div>
    <w:div w:id="172012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er.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araves\LOCALS~1\Temp\ADM_-_Letterhead_Template_2EEGR3_v1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BC9B1-1C91-4EE7-AB2B-DD8B7B2C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ADM_-_Letterhead_Template_2EEGR3_v1_1.dot</Template>
  <TotalTime>125</TotalTime>
  <Pages>4</Pages>
  <Words>1170</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Name O</vt:lpstr>
    </vt:vector>
  </TitlesOfParts>
  <Company>ITER</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dc:title>
  <dc:creator>garaves</dc:creator>
  <cp:lastModifiedBy>Joshi Aman kumar</cp:lastModifiedBy>
  <cp:revision>45</cp:revision>
  <cp:lastPrinted>2016-04-05T17:16:00Z</cp:lastPrinted>
  <dcterms:created xsi:type="dcterms:W3CDTF">2022-12-20T13:07:00Z</dcterms:created>
  <dcterms:modified xsi:type="dcterms:W3CDTF">2023-03-30T12:25:00Z</dcterms:modified>
</cp:coreProperties>
</file>